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Знаменского района поддержала государственное обвинение по уголовному делу в отношении 35-летней местной жительницы. Суд признал женщину виновной по п. г ч. 3 ст. 158 УК РФ (кража с причинением значительного ущерба гражданину с банковского счета).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суде установлено, что в сентябре 2023 года подсудимая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наход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сь в кафе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состоянии алкогольного опьянения </w:t>
      </w:r>
      <w:r>
        <w:rPr>
          <w:rFonts w:ascii="Times New Roman" w:hAnsi="Times New Roman"/>
          <w:sz w:val="28"/>
        </w:rPr>
        <w:t>украла из куртки своего знакомого банковскую карту, которой позднее несколько раз расплатилась в магазине. Ущерб составил более 3 тыс. рублей.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Свою вину женщина полностью признала. С учетом рецидива преступлений суд назначил виновной наказание в виде 2-х лет лишения свободы с отбыванием наказания в колонии общего режима. </w:t>
      </w:r>
    </w:p>
    <w:p w14:paraId="04000000">
      <w:pPr>
        <w:pStyle w:val="Style_1"/>
      </w:pPr>
      <w:r>
        <w:rPr>
          <w:rFonts w:ascii="Times New Roman" w:hAnsi="Times New Roman"/>
          <w:sz w:val="28"/>
        </w:rPr>
        <w:t>Приговор суда в законную силу не вступил.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2024-07-08T05:49:15Z</dcterms:modified>
</cp:coreProperties>
</file>