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53124" w:rsidRPr="00D53124" w:rsidTr="00D53124">
        <w:tc>
          <w:tcPr>
            <w:tcW w:w="4785" w:type="dxa"/>
          </w:tcPr>
          <w:p w:rsidR="00D53124" w:rsidRPr="00D53124" w:rsidRDefault="00074E2A" w:rsidP="00D53124">
            <w:pPr>
              <w:pStyle w:val="a3"/>
              <w:jc w:val="center"/>
              <w:rPr>
                <w:rFonts w:ascii="PT Astra Serif" w:hAnsi="PT Astra Serif" w:cstheme="minorHAnsi"/>
                <w:sz w:val="24"/>
              </w:rPr>
            </w:pPr>
            <w:r>
              <w:rPr>
                <w:rFonts w:ascii="PT Astra Serif" w:hAnsi="PT Astra Serif" w:cstheme="minorHAnsi"/>
                <w:noProof/>
                <w:sz w:val="24"/>
                <w:lang w:eastAsia="ru-RU"/>
              </w:rPr>
              <w:pict>
                <v:rect id="_x0000_s1026" style="position:absolute;left:0;text-align:left;margin-left:-13.05pt;margin-top:-54.55pt;width:509.9pt;height:53.2pt;z-index:251658240" strokecolor="white [3212]"/>
              </w:pict>
            </w:r>
          </w:p>
        </w:tc>
        <w:tc>
          <w:tcPr>
            <w:tcW w:w="4786" w:type="dxa"/>
          </w:tcPr>
          <w:p w:rsidR="00D53124" w:rsidRPr="00D53124" w:rsidRDefault="00D53124" w:rsidP="00D53124">
            <w:pPr>
              <w:pStyle w:val="a3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D53124">
              <w:rPr>
                <w:rFonts w:ascii="PT Astra Serif" w:hAnsi="PT Astra Serif" w:cstheme="minorHAnsi"/>
                <w:sz w:val="28"/>
                <w:szCs w:val="28"/>
              </w:rPr>
              <w:t>ПРИЛОЖЕНИЕ</w:t>
            </w:r>
          </w:p>
          <w:p w:rsidR="00D53124" w:rsidRDefault="00D53124" w:rsidP="00D53124">
            <w:pPr>
              <w:pStyle w:val="a3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D53124">
              <w:rPr>
                <w:rFonts w:ascii="PT Astra Serif" w:hAnsi="PT Astra Serif" w:cstheme="minorHAnsi"/>
                <w:sz w:val="28"/>
                <w:szCs w:val="28"/>
              </w:rPr>
              <w:t xml:space="preserve">к 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>генеральному плану поселения,</w:t>
            </w:r>
          </w:p>
          <w:p w:rsidR="00D53124" w:rsidRDefault="00D53124" w:rsidP="00D53124">
            <w:pPr>
              <w:pStyle w:val="a3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 w:cstheme="minorHAnsi"/>
                <w:sz w:val="28"/>
                <w:szCs w:val="28"/>
              </w:rPr>
              <w:t>утвержденное</w:t>
            </w:r>
            <w:proofErr w:type="gramEnd"/>
            <w:r>
              <w:rPr>
                <w:rFonts w:ascii="PT Astra Serif" w:hAnsi="PT Astra Serif" w:cstheme="minorHAnsi"/>
                <w:sz w:val="28"/>
                <w:szCs w:val="28"/>
              </w:rPr>
              <w:t xml:space="preserve"> решением</w:t>
            </w:r>
          </w:p>
          <w:p w:rsidR="00D53124" w:rsidRPr="00D53124" w:rsidRDefault="00D53124" w:rsidP="00D53124">
            <w:pPr>
              <w:pStyle w:val="a3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D53124">
              <w:rPr>
                <w:rFonts w:ascii="PT Astra Serif" w:hAnsi="PT Astra Serif" w:cstheme="minorHAnsi"/>
                <w:sz w:val="28"/>
                <w:szCs w:val="28"/>
              </w:rPr>
              <w:t>Совета депутатов</w:t>
            </w:r>
            <w:r>
              <w:rPr>
                <w:rFonts w:ascii="PT Astra Serif" w:hAnsi="PT Astra Serif" w:cstheme="minorHAnsi"/>
                <w:sz w:val="28"/>
                <w:szCs w:val="28"/>
              </w:rPr>
              <w:t xml:space="preserve"> </w:t>
            </w:r>
            <w:r w:rsidRPr="00D53124">
              <w:rPr>
                <w:rFonts w:ascii="PT Astra Serif" w:hAnsi="PT Astra Serif" w:cstheme="minorHAnsi"/>
                <w:sz w:val="28"/>
                <w:szCs w:val="28"/>
              </w:rPr>
              <w:t>Знаменского муниципального округа</w:t>
            </w:r>
          </w:p>
          <w:p w:rsidR="00D53124" w:rsidRPr="00D53124" w:rsidRDefault="00D53124" w:rsidP="00D53124">
            <w:pPr>
              <w:pStyle w:val="a3"/>
              <w:jc w:val="center"/>
              <w:rPr>
                <w:rFonts w:ascii="PT Astra Serif" w:hAnsi="PT Astra Serif" w:cstheme="minorHAnsi"/>
                <w:sz w:val="28"/>
                <w:szCs w:val="28"/>
              </w:rPr>
            </w:pPr>
            <w:r w:rsidRPr="00D53124">
              <w:rPr>
                <w:rFonts w:ascii="PT Astra Serif" w:hAnsi="PT Astra Serif" w:cstheme="minorHAnsi"/>
                <w:sz w:val="28"/>
                <w:szCs w:val="28"/>
              </w:rPr>
              <w:t>Тамбовской области</w:t>
            </w:r>
          </w:p>
          <w:p w:rsidR="00D53124" w:rsidRPr="00D53124" w:rsidRDefault="00D53124" w:rsidP="00D53124">
            <w:pPr>
              <w:pStyle w:val="a3"/>
              <w:jc w:val="center"/>
              <w:rPr>
                <w:rFonts w:ascii="PT Astra Serif" w:hAnsi="PT Astra Serif" w:cstheme="minorHAnsi"/>
                <w:sz w:val="24"/>
              </w:rPr>
            </w:pPr>
            <w:r w:rsidRPr="00D53124">
              <w:rPr>
                <w:rFonts w:ascii="PT Astra Serif" w:hAnsi="PT Astra Serif" w:cstheme="minorHAnsi"/>
                <w:sz w:val="28"/>
                <w:szCs w:val="28"/>
              </w:rPr>
              <w:t>от _______ № ________</w:t>
            </w:r>
          </w:p>
        </w:tc>
      </w:tr>
    </w:tbl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sz w:val="2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sz w:val="2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sz w:val="2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sz w:val="2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sz w:val="2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sz w:val="2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8"/>
        </w:rPr>
      </w:pPr>
      <w:r w:rsidRPr="00D53124">
        <w:rPr>
          <w:rFonts w:ascii="PT Astra Serif" w:hAnsi="PT Astra Serif" w:cstheme="minorHAnsi"/>
          <w:b/>
          <w:sz w:val="48"/>
        </w:rPr>
        <w:t>ПРОЕКТ</w:t>
      </w: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8"/>
        </w:rPr>
      </w:pPr>
      <w:r w:rsidRPr="00D53124">
        <w:rPr>
          <w:rFonts w:ascii="PT Astra Serif" w:hAnsi="PT Astra Serif" w:cstheme="minorHAnsi"/>
          <w:b/>
          <w:sz w:val="48"/>
        </w:rPr>
        <w:t xml:space="preserve">внесения изменений </w:t>
      </w:r>
      <w:proofErr w:type="gramStart"/>
      <w:r w:rsidRPr="00D53124">
        <w:rPr>
          <w:rFonts w:ascii="PT Astra Serif" w:hAnsi="PT Astra Serif" w:cstheme="minorHAnsi"/>
          <w:b/>
          <w:sz w:val="48"/>
        </w:rPr>
        <w:t>в</w:t>
      </w:r>
      <w:proofErr w:type="gramEnd"/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8"/>
        </w:rPr>
      </w:pPr>
      <w:r w:rsidRPr="00D53124">
        <w:rPr>
          <w:rFonts w:ascii="PT Astra Serif" w:hAnsi="PT Astra Serif" w:cstheme="minorHAnsi"/>
          <w:b/>
          <w:sz w:val="48"/>
        </w:rPr>
        <w:t>генеральный план</w:t>
      </w: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  <w:r w:rsidRPr="00D53124">
        <w:rPr>
          <w:rFonts w:ascii="PT Astra Serif" w:hAnsi="PT Astra Serif" w:cstheme="minorHAnsi"/>
          <w:b/>
          <w:sz w:val="44"/>
        </w:rPr>
        <w:t>муниципального образования</w:t>
      </w: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  <w:r w:rsidRPr="00D53124">
        <w:rPr>
          <w:rFonts w:ascii="PT Astra Serif" w:hAnsi="PT Astra Serif" w:cstheme="minorHAnsi"/>
          <w:b/>
          <w:sz w:val="44"/>
        </w:rPr>
        <w:t>Знаменский поссовет</w:t>
      </w: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  <w:r w:rsidRPr="00D53124">
        <w:rPr>
          <w:rFonts w:ascii="PT Astra Serif" w:hAnsi="PT Astra Serif" w:cstheme="minorHAnsi"/>
          <w:b/>
          <w:sz w:val="44"/>
        </w:rPr>
        <w:t>Знаменского района Тамбовской области</w:t>
      </w: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36"/>
        </w:rPr>
      </w:pPr>
      <w:r>
        <w:rPr>
          <w:rFonts w:ascii="PT Astra Serif" w:hAnsi="PT Astra Serif" w:cstheme="minorHAnsi"/>
          <w:b/>
          <w:sz w:val="36"/>
        </w:rPr>
        <w:t>Материалы по обоснованию</w:t>
      </w: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</w:p>
    <w:p w:rsidR="00D53124" w:rsidRPr="00D53124" w:rsidRDefault="00D53124" w:rsidP="00D53124">
      <w:pPr>
        <w:pStyle w:val="a3"/>
        <w:rPr>
          <w:rFonts w:ascii="PT Astra Serif" w:hAnsi="PT Astra Serif" w:cstheme="minorHAnsi"/>
          <w:b/>
          <w:sz w:val="44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</w:p>
    <w:p w:rsidR="00D53124" w:rsidRPr="00D53124" w:rsidRDefault="00D53124" w:rsidP="00D53124">
      <w:pPr>
        <w:pStyle w:val="a3"/>
        <w:rPr>
          <w:rFonts w:ascii="PT Astra Serif" w:hAnsi="PT Astra Serif" w:cstheme="minorHAnsi"/>
          <w:b/>
          <w:sz w:val="28"/>
          <w:szCs w:val="28"/>
        </w:rPr>
      </w:pPr>
      <w:r w:rsidRPr="00D53124">
        <w:rPr>
          <w:rFonts w:ascii="PT Astra Serif" w:hAnsi="PT Astra Serif" w:cstheme="minorHAnsi"/>
          <w:b/>
          <w:sz w:val="28"/>
          <w:szCs w:val="28"/>
        </w:rPr>
        <w:t>Исполнитель работ:</w:t>
      </w:r>
    </w:p>
    <w:p w:rsidR="00D53124" w:rsidRPr="00D53124" w:rsidRDefault="00D53124" w:rsidP="00D53124">
      <w:pPr>
        <w:pStyle w:val="a3"/>
        <w:rPr>
          <w:rFonts w:ascii="PT Astra Serif" w:hAnsi="PT Astra Serif" w:cstheme="minorHAnsi"/>
          <w:sz w:val="26"/>
          <w:szCs w:val="26"/>
        </w:rPr>
      </w:pPr>
      <w:r w:rsidRPr="00D53124">
        <w:rPr>
          <w:rFonts w:ascii="PT Astra Serif" w:hAnsi="PT Astra Serif" w:cstheme="minorHAnsi"/>
          <w:sz w:val="26"/>
          <w:szCs w:val="26"/>
        </w:rPr>
        <w:t>Общество с ограниченной ответственностью «</w:t>
      </w:r>
      <w:proofErr w:type="spellStart"/>
      <w:r w:rsidRPr="00D53124">
        <w:rPr>
          <w:rFonts w:ascii="PT Astra Serif" w:hAnsi="PT Astra Serif" w:cstheme="minorHAnsi"/>
          <w:sz w:val="26"/>
          <w:szCs w:val="26"/>
        </w:rPr>
        <w:t>Тамбов-Земельная</w:t>
      </w:r>
      <w:proofErr w:type="spellEnd"/>
      <w:r w:rsidRPr="00D53124">
        <w:rPr>
          <w:rFonts w:ascii="PT Astra Serif" w:hAnsi="PT Astra Serif" w:cstheme="minorHAnsi"/>
          <w:sz w:val="26"/>
          <w:szCs w:val="26"/>
        </w:rPr>
        <w:t xml:space="preserve"> Компания» (в редакции </w:t>
      </w:r>
      <w:proofErr w:type="gramStart"/>
      <w:r w:rsidRPr="00D53124">
        <w:rPr>
          <w:rFonts w:ascii="PT Astra Serif" w:hAnsi="PT Astra Serif" w:cstheme="minorHAnsi"/>
          <w:sz w:val="26"/>
          <w:szCs w:val="26"/>
        </w:rPr>
        <w:t>решения Знаменского поселкового Совета народных депутатов Знаменского района Тамбовской области</w:t>
      </w:r>
      <w:proofErr w:type="gramEnd"/>
      <w:r w:rsidRPr="00D53124">
        <w:rPr>
          <w:rFonts w:ascii="PT Astra Serif" w:hAnsi="PT Astra Serif" w:cstheme="minorHAnsi"/>
          <w:sz w:val="26"/>
          <w:szCs w:val="26"/>
        </w:rPr>
        <w:t xml:space="preserve"> от 27.05.2021 № 115)</w:t>
      </w:r>
    </w:p>
    <w:p w:rsidR="00D53124" w:rsidRPr="00D53124" w:rsidRDefault="00D53124" w:rsidP="00D53124">
      <w:pPr>
        <w:pStyle w:val="a3"/>
        <w:rPr>
          <w:rFonts w:ascii="PT Astra Serif" w:hAnsi="PT Astra Serif" w:cstheme="minorHAnsi"/>
          <w:sz w:val="26"/>
          <w:szCs w:val="26"/>
        </w:rPr>
      </w:pPr>
    </w:p>
    <w:p w:rsidR="00D53124" w:rsidRPr="00D53124" w:rsidRDefault="00D53124" w:rsidP="00D53124">
      <w:pPr>
        <w:pStyle w:val="a3"/>
        <w:rPr>
          <w:rFonts w:ascii="PT Astra Serif" w:hAnsi="PT Astra Serif" w:cstheme="minorHAnsi"/>
          <w:sz w:val="26"/>
          <w:szCs w:val="26"/>
        </w:rPr>
      </w:pPr>
      <w:r w:rsidRPr="00D53124">
        <w:rPr>
          <w:rFonts w:ascii="PT Astra Serif" w:hAnsi="PT Astra Serif" w:cstheme="minorHAnsi"/>
          <w:sz w:val="26"/>
          <w:szCs w:val="26"/>
        </w:rPr>
        <w:t>Филиал ППК «</w:t>
      </w:r>
      <w:proofErr w:type="spellStart"/>
      <w:r w:rsidRPr="00D53124">
        <w:rPr>
          <w:rFonts w:ascii="PT Astra Serif" w:hAnsi="PT Astra Serif" w:cstheme="minorHAnsi"/>
          <w:sz w:val="26"/>
          <w:szCs w:val="26"/>
        </w:rPr>
        <w:t>Роскадастр</w:t>
      </w:r>
      <w:proofErr w:type="spellEnd"/>
      <w:r w:rsidRPr="00D53124">
        <w:rPr>
          <w:rFonts w:ascii="PT Astra Serif" w:hAnsi="PT Astra Serif" w:cstheme="minorHAnsi"/>
          <w:sz w:val="26"/>
          <w:szCs w:val="26"/>
        </w:rPr>
        <w:t>» по Тамбовской области (настоящий проект)</w:t>
      </w: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36"/>
        </w:rPr>
      </w:pPr>
    </w:p>
    <w:p w:rsidR="00D53124" w:rsidRPr="00D53124" w:rsidRDefault="00D53124" w:rsidP="00D53124">
      <w:pPr>
        <w:pStyle w:val="a3"/>
        <w:jc w:val="center"/>
        <w:rPr>
          <w:rFonts w:ascii="PT Astra Serif" w:hAnsi="PT Astra Serif" w:cstheme="minorHAnsi"/>
          <w:b/>
          <w:sz w:val="44"/>
        </w:rPr>
      </w:pPr>
    </w:p>
    <w:p w:rsidR="00D53124" w:rsidRPr="00D53124" w:rsidRDefault="00D53124" w:rsidP="00D53124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theme="minorHAnsi"/>
          <w:b/>
          <w:sz w:val="28"/>
          <w:szCs w:val="28"/>
        </w:rPr>
      </w:pPr>
      <w:r w:rsidRPr="00D53124">
        <w:rPr>
          <w:rFonts w:ascii="PT Astra Serif" w:hAnsi="PT Astra Serif" w:cstheme="minorHAnsi"/>
          <w:b/>
          <w:sz w:val="28"/>
          <w:szCs w:val="28"/>
        </w:rPr>
        <w:t>г. Тамбов, 2024 год</w:t>
      </w:r>
    </w:p>
    <w:p w:rsidR="00D53124" w:rsidRPr="00D53124" w:rsidRDefault="00D53124" w:rsidP="00D53124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theme="minorHAnsi"/>
          <w:b/>
          <w:sz w:val="32"/>
          <w:szCs w:val="36"/>
        </w:rPr>
      </w:pPr>
    </w:p>
    <w:p w:rsidR="00D53124" w:rsidRPr="00D53124" w:rsidRDefault="00D53124" w:rsidP="00D53124">
      <w:pPr>
        <w:pStyle w:val="a3"/>
        <w:jc w:val="right"/>
        <w:rPr>
          <w:rFonts w:ascii="PT Astra Serif" w:hAnsi="PT Astra Serif" w:cstheme="minorHAnsi"/>
          <w:b/>
          <w:sz w:val="28"/>
        </w:rPr>
      </w:pPr>
    </w:p>
    <w:p w:rsidR="008E17FD" w:rsidRPr="00D53124" w:rsidRDefault="008E17FD" w:rsidP="008E17F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Материалы по обоснованию генерального пла</w:t>
      </w:r>
      <w:r w:rsidR="00D53124" w:rsidRPr="00D53124">
        <w:rPr>
          <w:rFonts w:ascii="PT Astra Serif" w:hAnsi="PT Astra Serif" w:cs="Times New Roman"/>
          <w:sz w:val="28"/>
          <w:szCs w:val="28"/>
        </w:rPr>
        <w:t xml:space="preserve">на муниципального образования </w:t>
      </w:r>
      <w:r w:rsidRPr="00D53124">
        <w:rPr>
          <w:rFonts w:ascii="PT Astra Serif" w:hAnsi="PT Astra Serif" w:cs="Times New Roman"/>
          <w:sz w:val="28"/>
          <w:szCs w:val="28"/>
        </w:rPr>
        <w:t>Знаменский поссовет Знаменского района Тамбовской области содержат</w:t>
      </w:r>
    </w:p>
    <w:p w:rsidR="008E17FD" w:rsidRPr="00D53124" w:rsidRDefault="008E17FD" w:rsidP="008E17FD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8E17FD" w:rsidRPr="00D53124" w:rsidRDefault="008E17FD" w:rsidP="008E17FD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Материалы генерального плана муниципального образования «Знаменский поссовет» Знаменского района Тамбовской области</w:t>
      </w:r>
    </w:p>
    <w:tbl>
      <w:tblPr>
        <w:tblStyle w:val="aa"/>
        <w:tblW w:w="0" w:type="auto"/>
        <w:tblLook w:val="04A0"/>
      </w:tblPr>
      <w:tblGrid>
        <w:gridCol w:w="3085"/>
        <w:gridCol w:w="6486"/>
      </w:tblGrid>
      <w:tr w:rsidR="008E17FD" w:rsidRPr="00D53124" w:rsidTr="00D80CEE">
        <w:tc>
          <w:tcPr>
            <w:tcW w:w="95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Текстовый материал</w:t>
            </w:r>
          </w:p>
        </w:tc>
      </w:tr>
      <w:tr w:rsidR="008E17FD" w:rsidRPr="00D53124" w:rsidTr="008E17FD">
        <w:tc>
          <w:tcPr>
            <w:tcW w:w="3085" w:type="dxa"/>
            <w:tcBorders>
              <w:left w:val="nil"/>
              <w:right w:val="nil"/>
            </w:tcBorders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Материалы по обоснованию генерального плана </w:t>
            </w:r>
            <w:r w:rsidR="00D53124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Знаменский поссовет Знаменского района Тамбовской области</w:t>
            </w:r>
          </w:p>
        </w:tc>
      </w:tr>
      <w:tr w:rsidR="008E17FD" w:rsidRPr="00D53124" w:rsidTr="00D80CEE">
        <w:tc>
          <w:tcPr>
            <w:tcW w:w="9571" w:type="dxa"/>
            <w:gridSpan w:val="2"/>
            <w:tcBorders>
              <w:left w:val="nil"/>
              <w:right w:val="nil"/>
            </w:tcBorders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8E17FD" w:rsidRPr="00D53124" w:rsidTr="00D80CEE">
        <w:tc>
          <w:tcPr>
            <w:tcW w:w="957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Графический материал</w:t>
            </w:r>
          </w:p>
        </w:tc>
      </w:tr>
      <w:tr w:rsidR="008E17FD" w:rsidRPr="00D53124" w:rsidTr="008E17FD">
        <w:tc>
          <w:tcPr>
            <w:tcW w:w="3085" w:type="dxa"/>
            <w:tcBorders>
              <w:left w:val="nil"/>
            </w:tcBorders>
            <w:vAlign w:val="center"/>
          </w:tcPr>
          <w:p w:rsidR="008E17FD" w:rsidRPr="00D53124" w:rsidRDefault="008E17FD" w:rsidP="008E17F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1</w:t>
            </w:r>
          </w:p>
        </w:tc>
        <w:tc>
          <w:tcPr>
            <w:tcW w:w="6486" w:type="dxa"/>
            <w:tcBorders>
              <w:right w:val="nil"/>
            </w:tcBorders>
            <w:vAlign w:val="center"/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границ существующих населённых пунктов, входящих в состав поселения</w:t>
            </w:r>
          </w:p>
        </w:tc>
      </w:tr>
      <w:tr w:rsidR="008E17FD" w:rsidRPr="00D53124" w:rsidTr="008E17FD">
        <w:tc>
          <w:tcPr>
            <w:tcW w:w="3085" w:type="dxa"/>
            <w:tcBorders>
              <w:left w:val="nil"/>
            </w:tcBorders>
            <w:vAlign w:val="center"/>
          </w:tcPr>
          <w:p w:rsidR="008E17FD" w:rsidRPr="00D53124" w:rsidRDefault="008E17FD" w:rsidP="008E17F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2</w:t>
            </w:r>
          </w:p>
        </w:tc>
        <w:tc>
          <w:tcPr>
            <w:tcW w:w="6486" w:type="dxa"/>
            <w:tcBorders>
              <w:right w:val="nil"/>
            </w:tcBorders>
            <w:vAlign w:val="center"/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местоположения существующих и строящихся объектов местного значения поселения</w:t>
            </w:r>
          </w:p>
        </w:tc>
      </w:tr>
      <w:tr w:rsidR="008E17FD" w:rsidRPr="00D53124" w:rsidTr="008E17FD">
        <w:tc>
          <w:tcPr>
            <w:tcW w:w="3085" w:type="dxa"/>
            <w:tcBorders>
              <w:left w:val="nil"/>
            </w:tcBorders>
            <w:vAlign w:val="center"/>
          </w:tcPr>
          <w:p w:rsidR="008E17FD" w:rsidRPr="00D53124" w:rsidRDefault="008E17FD" w:rsidP="008E17F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3</w:t>
            </w:r>
          </w:p>
        </w:tc>
        <w:tc>
          <w:tcPr>
            <w:tcW w:w="6486" w:type="dxa"/>
            <w:tcBorders>
              <w:right w:val="nil"/>
            </w:tcBorders>
            <w:vAlign w:val="center"/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зон с особыми условиями использования территорий</w:t>
            </w:r>
          </w:p>
        </w:tc>
      </w:tr>
      <w:tr w:rsidR="008E17FD" w:rsidRPr="00D53124" w:rsidTr="008E17FD">
        <w:tc>
          <w:tcPr>
            <w:tcW w:w="3085" w:type="dxa"/>
            <w:tcBorders>
              <w:left w:val="nil"/>
            </w:tcBorders>
            <w:vAlign w:val="center"/>
          </w:tcPr>
          <w:p w:rsidR="008E17FD" w:rsidRPr="00D53124" w:rsidRDefault="008E17FD" w:rsidP="008E17F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4</w:t>
            </w:r>
          </w:p>
        </w:tc>
        <w:tc>
          <w:tcPr>
            <w:tcW w:w="6486" w:type="dxa"/>
            <w:tcBorders>
              <w:right w:val="nil"/>
            </w:tcBorders>
            <w:vAlign w:val="center"/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</w:tr>
      <w:tr w:rsidR="008E17FD" w:rsidRPr="00D53124" w:rsidTr="008E17FD">
        <w:tc>
          <w:tcPr>
            <w:tcW w:w="3085" w:type="dxa"/>
            <w:tcBorders>
              <w:left w:val="nil"/>
            </w:tcBorders>
            <w:vAlign w:val="center"/>
          </w:tcPr>
          <w:p w:rsidR="008E17FD" w:rsidRPr="00D53124" w:rsidRDefault="008E17FD" w:rsidP="008E17F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5</w:t>
            </w:r>
          </w:p>
        </w:tc>
        <w:tc>
          <w:tcPr>
            <w:tcW w:w="6486" w:type="dxa"/>
            <w:tcBorders>
              <w:right w:val="nil"/>
            </w:tcBorders>
            <w:vAlign w:val="center"/>
          </w:tcPr>
          <w:p w:rsidR="008E17FD" w:rsidRPr="00D53124" w:rsidRDefault="008E17FD" w:rsidP="00D80CEE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Карта территорий объектов культурного наследия и особо охраняемых природных территорий</w:t>
            </w:r>
          </w:p>
        </w:tc>
      </w:tr>
    </w:tbl>
    <w:p w:rsidR="00BA3619" w:rsidRPr="00D53124" w:rsidRDefault="00BA3619" w:rsidP="00BA3619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BA3619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BA3619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BA3619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E17FD" w:rsidRPr="00D53124" w:rsidRDefault="008E17FD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E17FD" w:rsidRPr="00D53124" w:rsidRDefault="008E17FD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E17FD" w:rsidRPr="00D53124" w:rsidRDefault="008E17FD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E17FD" w:rsidRDefault="008E17FD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D53124" w:rsidRPr="00D53124" w:rsidRDefault="00D53124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E17FD" w:rsidRPr="00D53124" w:rsidRDefault="008E17FD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E17FD" w:rsidRPr="00D53124" w:rsidRDefault="008E17FD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8E17FD" w:rsidRDefault="008E17FD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74E2A" w:rsidRPr="00D53124" w:rsidRDefault="00074E2A" w:rsidP="0083353F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BA3619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A3619" w:rsidRPr="00D53124" w:rsidRDefault="00BA3619" w:rsidP="00BA3619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lastRenderedPageBreak/>
        <w:t>Содержание</w:t>
      </w:r>
    </w:p>
    <w:p w:rsidR="005E0E80" w:rsidRPr="00D53124" w:rsidRDefault="005E0E80" w:rsidP="005344C2">
      <w:pPr>
        <w:pStyle w:val="a3"/>
        <w:rPr>
          <w:rFonts w:ascii="PT Astra Serif" w:hAnsi="PT Astra Serif" w:cs="Times New Roman"/>
          <w:sz w:val="28"/>
        </w:rPr>
      </w:pP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Раздел 1. ОБЩИЕ СВЕДЕНИЯ</w:t>
      </w:r>
      <w:r>
        <w:rPr>
          <w:rFonts w:ascii="PT Astra Serif" w:hAnsi="PT Astra Serif" w:cs="Times New Roman"/>
          <w:sz w:val="28"/>
        </w:rPr>
        <w:t>……………………………………………………..5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1.1. Нормативная правовая база подготовки документа территориального планирования</w:t>
      </w:r>
      <w:r>
        <w:rPr>
          <w:rFonts w:ascii="PT Astra Serif" w:hAnsi="PT Astra Serif" w:cs="Times New Roman"/>
          <w:sz w:val="28"/>
        </w:rPr>
        <w:t>…………………………………………………………………….......5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1.1.1. Федеральные законы Российской Федерации</w:t>
      </w:r>
      <w:r>
        <w:rPr>
          <w:rFonts w:ascii="PT Astra Serif" w:hAnsi="PT Astra Serif" w:cs="Times New Roman"/>
          <w:sz w:val="28"/>
        </w:rPr>
        <w:t>………………………………5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1.1.2. Нормативно-правовые акты федеральных органов исполнительной власти Российской Федерации………………………………………………...…</w:t>
      </w:r>
      <w:r>
        <w:rPr>
          <w:rFonts w:ascii="PT Astra Serif" w:hAnsi="PT Astra Serif" w:cs="Times New Roman"/>
          <w:sz w:val="28"/>
        </w:rPr>
        <w:t>…………6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1.1.3. Нормативные правовые акты субъекта………</w:t>
      </w:r>
      <w:r>
        <w:rPr>
          <w:rFonts w:ascii="PT Astra Serif" w:hAnsi="PT Astra Serif" w:cs="Times New Roman"/>
          <w:sz w:val="28"/>
        </w:rPr>
        <w:t>……………………………...9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1.1.4. Иная информация и но</w:t>
      </w:r>
      <w:r>
        <w:rPr>
          <w:rFonts w:ascii="PT Astra Serif" w:hAnsi="PT Astra Serif" w:cs="Times New Roman"/>
          <w:sz w:val="28"/>
        </w:rPr>
        <w:t>рмативные документы…………………………….11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1.2 Общие поло</w:t>
      </w:r>
      <w:r>
        <w:rPr>
          <w:rFonts w:ascii="PT Astra Serif" w:hAnsi="PT Astra Serif" w:cs="Times New Roman"/>
          <w:sz w:val="28"/>
        </w:rPr>
        <w:t>жения………………………………………………………….......12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 xml:space="preserve">Раздел 2. АНАЛИЗ ИСПОЛЬЗОВАНИЯ ТЕРРИТОРИЙ ПОСЕЛЕНИЯ, ВОЗМОЖНЫХ НАПРАВЛЕНИЙ РАЗВИТИЯ ЭТИХ ТЕРРИТОРИЙ И ПРОГНОЗИРУЕМЫХ ОГРАНИЧЕНИЙ ИХ </w:t>
      </w:r>
      <w:r>
        <w:rPr>
          <w:rFonts w:ascii="PT Astra Serif" w:hAnsi="PT Astra Serif" w:cs="Times New Roman"/>
          <w:sz w:val="28"/>
        </w:rPr>
        <w:t>ИСПОЛЬЗОВАНИЯ…………….13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 Общие характеристики территории поссовета………………………….</w:t>
      </w:r>
      <w:r>
        <w:rPr>
          <w:rFonts w:ascii="PT Astra Serif" w:hAnsi="PT Astra Serif" w:cs="Times New Roman"/>
          <w:sz w:val="28"/>
        </w:rPr>
        <w:t>……13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 Территориальное устройство муниципального образования - Знаменский поссовет………………………………………………………….....</w:t>
      </w:r>
      <w:r>
        <w:rPr>
          <w:rFonts w:ascii="PT Astra Serif" w:hAnsi="PT Astra Serif" w:cs="Times New Roman"/>
          <w:sz w:val="28"/>
        </w:rPr>
        <w:t>........................13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2.1.2 Население………………………………………………………………..</w:t>
      </w:r>
      <w:r>
        <w:rPr>
          <w:rFonts w:ascii="PT Astra Serif" w:hAnsi="PT Astra Serif" w:cs="Times New Roman"/>
          <w:sz w:val="28"/>
        </w:rPr>
        <w:t>……13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2.1.3 Природно-ресурсный потенциал</w:t>
      </w:r>
      <w:r>
        <w:rPr>
          <w:rFonts w:ascii="PT Astra Serif" w:hAnsi="PT Astra Serif" w:cs="Times New Roman"/>
          <w:sz w:val="28"/>
        </w:rPr>
        <w:t>………………………………………........14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2.1.4 Геологическое строение и минерально-сырьевые ресурсы</w:t>
      </w:r>
      <w:r>
        <w:rPr>
          <w:rFonts w:ascii="PT Astra Serif" w:hAnsi="PT Astra Serif" w:cs="Times New Roman"/>
          <w:sz w:val="28"/>
        </w:rPr>
        <w:t>……………….14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2.1.5 Водные рес</w:t>
      </w:r>
      <w:r>
        <w:rPr>
          <w:rFonts w:ascii="PT Astra Serif" w:hAnsi="PT Astra Serif" w:cs="Times New Roman"/>
          <w:sz w:val="28"/>
        </w:rPr>
        <w:t>урсы…………………………………………………………........15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2.1.6 Почвенные ресурсы</w:t>
      </w:r>
      <w:r>
        <w:rPr>
          <w:rFonts w:ascii="PT Astra Serif" w:hAnsi="PT Astra Serif" w:cs="Times New Roman"/>
          <w:sz w:val="28"/>
        </w:rPr>
        <w:t>…………………………………………………………..15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2.1.7 Лесосырьевые ресурсы……………………</w:t>
      </w:r>
      <w:r>
        <w:rPr>
          <w:rFonts w:ascii="PT Astra Serif" w:hAnsi="PT Astra Serif" w:cs="Times New Roman"/>
          <w:sz w:val="28"/>
        </w:rPr>
        <w:t>…………………………………16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2.1.8 Земельный фонд</w:t>
      </w:r>
      <w:r>
        <w:rPr>
          <w:rFonts w:ascii="PT Astra Serif" w:hAnsi="PT Astra Serif" w:cs="Times New Roman"/>
          <w:sz w:val="28"/>
        </w:rPr>
        <w:t>………………………………………………………………16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2.1.9 Экономико-географическое положение и факторы развития</w:t>
      </w:r>
      <w:r>
        <w:rPr>
          <w:rFonts w:ascii="PT Astra Serif" w:hAnsi="PT Astra Serif" w:cs="Times New Roman"/>
          <w:sz w:val="28"/>
        </w:rPr>
        <w:t>…………….16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2.1.10 Экономический потенциал муниципального образования - Знаменский поссовет</w:t>
      </w:r>
      <w:r>
        <w:rPr>
          <w:rFonts w:ascii="PT Astra Serif" w:hAnsi="PT Astra Serif" w:cs="Times New Roman"/>
          <w:sz w:val="28"/>
        </w:rPr>
        <w:t>……………………………………………………………………………..17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2.1.11 Производственные предприятия</w:t>
      </w:r>
      <w:r>
        <w:rPr>
          <w:rFonts w:ascii="PT Astra Serif" w:hAnsi="PT Astra Serif" w:cs="Times New Roman"/>
          <w:sz w:val="28"/>
        </w:rPr>
        <w:t>……………………………………...……17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 xml:space="preserve">2.1.12 Сельское </w:t>
      </w:r>
      <w:r>
        <w:rPr>
          <w:rFonts w:ascii="PT Astra Serif" w:hAnsi="PT Astra Serif" w:cs="Times New Roman"/>
          <w:sz w:val="28"/>
        </w:rPr>
        <w:t>хозяйство…………………………………………………………17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2.1.13 Малое предприни</w:t>
      </w:r>
      <w:r>
        <w:rPr>
          <w:rFonts w:ascii="PT Astra Serif" w:hAnsi="PT Astra Serif" w:cs="Times New Roman"/>
          <w:sz w:val="28"/>
        </w:rPr>
        <w:t>мательство…………………………………………........18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2.1.14 Транспортно-инженерная инфраструктура</w:t>
      </w:r>
      <w:r>
        <w:rPr>
          <w:rFonts w:ascii="PT Astra Serif" w:hAnsi="PT Astra Serif" w:cs="Times New Roman"/>
          <w:sz w:val="28"/>
        </w:rPr>
        <w:t>………………………………..18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 xml:space="preserve">2.1.15 Инженерное обеспечение </w:t>
      </w:r>
      <w:r>
        <w:rPr>
          <w:rFonts w:ascii="PT Astra Serif" w:hAnsi="PT Astra Serif" w:cs="Times New Roman"/>
          <w:sz w:val="28"/>
        </w:rPr>
        <w:t>территории………………………………..……23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2.1.16 Жилой фонд</w:t>
      </w:r>
      <w:r>
        <w:rPr>
          <w:rFonts w:ascii="PT Astra Serif" w:hAnsi="PT Astra Serif" w:cs="Times New Roman"/>
          <w:sz w:val="28"/>
        </w:rPr>
        <w:t>………………………………………………………………….25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2.1.17 Характеристика объектов обслуживания муниципального образования - Знаменский поссовет</w:t>
      </w:r>
      <w:r>
        <w:rPr>
          <w:rFonts w:ascii="PT Astra Serif" w:hAnsi="PT Astra Serif" w:cs="Times New Roman"/>
          <w:sz w:val="28"/>
        </w:rPr>
        <w:t>……………………………………………………………….25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2.1.18 Объекты культурного наследия и историко-культурный потенц</w:t>
      </w:r>
      <w:r>
        <w:rPr>
          <w:rFonts w:ascii="PT Astra Serif" w:hAnsi="PT Astra Serif" w:cs="Times New Roman"/>
          <w:sz w:val="28"/>
        </w:rPr>
        <w:t>иал.......28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2.1.19</w:t>
      </w:r>
      <w:proofErr w:type="gramStart"/>
      <w:r w:rsidRPr="00D53124">
        <w:rPr>
          <w:rFonts w:ascii="PT Astra Serif" w:hAnsi="PT Astra Serif" w:cs="Times New Roman"/>
          <w:sz w:val="28"/>
        </w:rPr>
        <w:t xml:space="preserve"> О</w:t>
      </w:r>
      <w:proofErr w:type="gramEnd"/>
      <w:r w:rsidRPr="00D53124">
        <w:rPr>
          <w:rFonts w:ascii="PT Astra Serif" w:hAnsi="PT Astra Serif" w:cs="Times New Roman"/>
          <w:sz w:val="28"/>
        </w:rPr>
        <w:t>собо охраняемые природн</w:t>
      </w:r>
      <w:r>
        <w:rPr>
          <w:rFonts w:ascii="PT Astra Serif" w:hAnsi="PT Astra Serif" w:cs="Times New Roman"/>
          <w:sz w:val="28"/>
        </w:rPr>
        <w:t>ые территории (ООПТ)…………………......29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2.1.20 Объекты специального назначения</w:t>
      </w:r>
      <w:r>
        <w:rPr>
          <w:rFonts w:ascii="PT Astra Serif" w:hAnsi="PT Astra Serif" w:cs="Times New Roman"/>
          <w:sz w:val="28"/>
        </w:rPr>
        <w:t>………………………………………..31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2.2 Комплексная оценка</w:t>
      </w:r>
      <w:r>
        <w:rPr>
          <w:rFonts w:ascii="PT Astra Serif" w:hAnsi="PT Astra Serif" w:cs="Times New Roman"/>
          <w:sz w:val="28"/>
        </w:rPr>
        <w:t xml:space="preserve"> территории………………………………………….......31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2.2.1 Оценка территории для жилищно-гражданского строительства</w:t>
      </w:r>
      <w:r>
        <w:rPr>
          <w:rFonts w:ascii="PT Astra Serif" w:hAnsi="PT Astra Serif" w:cs="Times New Roman"/>
          <w:sz w:val="28"/>
        </w:rPr>
        <w:t>………….31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2.2.2 Оценка территории по инженерно-геологической характеристике</w:t>
      </w:r>
      <w:r>
        <w:rPr>
          <w:rFonts w:ascii="PT Astra Serif" w:hAnsi="PT Astra Serif" w:cs="Times New Roman"/>
          <w:sz w:val="28"/>
        </w:rPr>
        <w:t>………32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2.2.3 Оценка социальной сферы</w:t>
      </w:r>
      <w:r>
        <w:rPr>
          <w:rFonts w:ascii="PT Astra Serif" w:hAnsi="PT Astra Serif" w:cs="Times New Roman"/>
          <w:sz w:val="28"/>
        </w:rPr>
        <w:t>………………………………………….……….32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lastRenderedPageBreak/>
        <w:t>2.2.4 Оценка инженерной инфраструктуры</w:t>
      </w:r>
      <w:r>
        <w:rPr>
          <w:rFonts w:ascii="PT Astra Serif" w:hAnsi="PT Astra Serif" w:cs="Times New Roman"/>
          <w:sz w:val="28"/>
        </w:rPr>
        <w:t>………………………………….......32</w:t>
      </w:r>
    </w:p>
    <w:p w:rsidR="00074E2A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2.2.5 Оценка транспортной и</w:t>
      </w:r>
      <w:r>
        <w:rPr>
          <w:rFonts w:ascii="PT Astra Serif" w:hAnsi="PT Astra Serif" w:cs="Times New Roman"/>
          <w:sz w:val="28"/>
        </w:rPr>
        <w:t>нфраструктуры………………………………........32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C37584">
        <w:rPr>
          <w:rFonts w:ascii="PT Astra Serif" w:hAnsi="PT Astra Serif" w:cs="Times New Roman"/>
          <w:sz w:val="28"/>
        </w:rPr>
        <w:t>2.2.6 Изменение функционального зонирования поселения</w:t>
      </w:r>
      <w:r>
        <w:rPr>
          <w:rFonts w:ascii="PT Astra Serif" w:hAnsi="PT Astra Serif" w:cs="Times New Roman"/>
          <w:sz w:val="28"/>
        </w:rPr>
        <w:t>…………………….33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2.3 Прогнозируемые ограничения использования территорий</w:t>
      </w:r>
      <w:r>
        <w:rPr>
          <w:rFonts w:ascii="PT Astra Serif" w:hAnsi="PT Astra Serif" w:cs="Times New Roman"/>
          <w:sz w:val="28"/>
        </w:rPr>
        <w:t xml:space="preserve"> </w:t>
      </w:r>
      <w:r w:rsidRPr="00D53124">
        <w:rPr>
          <w:rFonts w:ascii="PT Astra Serif" w:hAnsi="PT Astra Serif" w:cs="Times New Roman"/>
          <w:sz w:val="28"/>
        </w:rPr>
        <w:t>муниципального образования - З</w:t>
      </w:r>
      <w:r>
        <w:rPr>
          <w:rFonts w:ascii="PT Astra Serif" w:hAnsi="PT Astra Serif" w:cs="Times New Roman"/>
          <w:sz w:val="28"/>
        </w:rPr>
        <w:t>наменский поссовет………………………..................................37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2.3.1 Экологические условия</w:t>
      </w:r>
      <w:r>
        <w:rPr>
          <w:rFonts w:ascii="PT Astra Serif" w:hAnsi="PT Astra Serif" w:cs="Times New Roman"/>
          <w:sz w:val="28"/>
        </w:rPr>
        <w:t>………………………………………………………37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2.3.2 Зоны с особыми условиями использования территорий</w:t>
      </w:r>
      <w:r>
        <w:rPr>
          <w:rFonts w:ascii="PT Astra Serif" w:hAnsi="PT Astra Serif" w:cs="Times New Roman"/>
          <w:sz w:val="28"/>
        </w:rPr>
        <w:t>…………….…….37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Раздел 3. ПЛАНИРУЕМЫЕ ДЛЯ РАЗМЕЩЕНИЯ ОБЪЕКТЫ В ГРАНИЦАХ ПОСЕЛЕНИЯ</w:t>
      </w:r>
      <w:r>
        <w:rPr>
          <w:rFonts w:ascii="PT Astra Serif" w:hAnsi="PT Astra Serif" w:cs="Times New Roman"/>
          <w:sz w:val="28"/>
        </w:rPr>
        <w:t>………………………………………………………………….……40</w:t>
      </w:r>
    </w:p>
    <w:p w:rsidR="00074E2A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3.1 Оценка возможного влияния планируемых для размещения объектов</w:t>
      </w:r>
      <w:r>
        <w:rPr>
          <w:rFonts w:ascii="PT Astra Serif" w:hAnsi="PT Astra Serif" w:cs="Times New Roman"/>
          <w:sz w:val="28"/>
        </w:rPr>
        <w:t xml:space="preserve"> </w:t>
      </w:r>
      <w:r w:rsidRPr="00D53124">
        <w:rPr>
          <w:rFonts w:ascii="PT Astra Serif" w:hAnsi="PT Astra Serif" w:cs="Times New Roman"/>
          <w:sz w:val="28"/>
        </w:rPr>
        <w:t>местного значения поселения на комплексное развитие этих территорий</w:t>
      </w:r>
      <w:r>
        <w:rPr>
          <w:rFonts w:ascii="PT Astra Serif" w:hAnsi="PT Astra Serif" w:cs="Times New Roman"/>
          <w:sz w:val="28"/>
        </w:rPr>
        <w:t>…….40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C37584">
        <w:rPr>
          <w:rFonts w:ascii="PT Astra Serif" w:hAnsi="PT Astra Serif" w:cs="Times New Roman"/>
          <w:sz w:val="28"/>
        </w:rPr>
        <w:t xml:space="preserve">3.2 Сведения </w:t>
      </w:r>
      <w:proofErr w:type="gramStart"/>
      <w:r w:rsidRPr="00C37584">
        <w:rPr>
          <w:rFonts w:ascii="PT Astra Serif" w:hAnsi="PT Astra Serif" w:cs="Times New Roman"/>
          <w:sz w:val="28"/>
        </w:rPr>
        <w:t>о</w:t>
      </w:r>
      <w:proofErr w:type="gramEnd"/>
      <w:r w:rsidRPr="00C37584">
        <w:rPr>
          <w:rFonts w:ascii="PT Astra Serif" w:hAnsi="PT Astra Serif" w:cs="Times New Roman"/>
          <w:sz w:val="28"/>
        </w:rPr>
        <w:t xml:space="preserve"> </w:t>
      </w:r>
      <w:proofErr w:type="gramStart"/>
      <w:r w:rsidRPr="00C37584">
        <w:rPr>
          <w:rFonts w:ascii="PT Astra Serif" w:hAnsi="PT Astra Serif" w:cs="Times New Roman"/>
          <w:sz w:val="28"/>
        </w:rPr>
        <w:t>планируемых</w:t>
      </w:r>
      <w:proofErr w:type="gramEnd"/>
      <w:r w:rsidRPr="00C37584">
        <w:rPr>
          <w:rFonts w:ascii="PT Astra Serif" w:hAnsi="PT Astra Serif" w:cs="Times New Roman"/>
          <w:sz w:val="28"/>
        </w:rPr>
        <w:t xml:space="preserve"> для размещения на территории поселения объектов федерального значения, объектов регионального значения</w:t>
      </w:r>
      <w:r>
        <w:rPr>
          <w:rFonts w:ascii="PT Astra Serif" w:hAnsi="PT Astra Serif" w:cs="Times New Roman"/>
          <w:sz w:val="28"/>
        </w:rPr>
        <w:t>…………41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Раздел 4. ПЕРЕЧЕНЬ И ХАРАКТЕРИСТИКА ОСНОВНЫХ ФАКТОРОВ РИСКА ВОЗНИКНОВЕНИЯ ЧРЕЗВЫЧАЙНЫХ СИТУАЦИЙ ПРИРОДНОГО И ТЕХНОГЕННОГО ХАРАКТЕРА НА ТЕРРИТОРИИ ПОСЕЛЕНИ</w:t>
      </w:r>
      <w:r>
        <w:rPr>
          <w:rFonts w:ascii="PT Astra Serif" w:hAnsi="PT Astra Serif" w:cs="Times New Roman"/>
          <w:sz w:val="28"/>
        </w:rPr>
        <w:t>Я……….43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4.1 Перечень основных факторов риска возникновения чрезвычайных ситуаций природного, техногенного и биолого-социального характера. Гражданская обо</w:t>
      </w:r>
      <w:r>
        <w:rPr>
          <w:rFonts w:ascii="PT Astra Serif" w:hAnsi="PT Astra Serif" w:cs="Times New Roman"/>
          <w:sz w:val="28"/>
        </w:rPr>
        <w:t>рона………………………….…………………………….…………………….43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4.1.1 Чрезвычайные ситуации техногенного характера</w:t>
      </w:r>
      <w:r>
        <w:rPr>
          <w:rFonts w:ascii="PT Astra Serif" w:hAnsi="PT Astra Serif" w:cs="Times New Roman"/>
          <w:sz w:val="28"/>
        </w:rPr>
        <w:t>………………………....44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4.1.2 Аварии на взрывопожароопасных объектах</w:t>
      </w:r>
      <w:r>
        <w:rPr>
          <w:rFonts w:ascii="PT Astra Serif" w:hAnsi="PT Astra Serif" w:cs="Times New Roman"/>
          <w:sz w:val="28"/>
        </w:rPr>
        <w:t>………………………………..45</w:t>
      </w:r>
    </w:p>
    <w:p w:rsidR="00074E2A" w:rsidRPr="00D53124" w:rsidRDefault="00074E2A" w:rsidP="00074E2A">
      <w:pPr>
        <w:pStyle w:val="a3"/>
        <w:jc w:val="both"/>
        <w:rPr>
          <w:rFonts w:ascii="PT Astra Serif" w:hAnsi="PT Astra Serif" w:cs="Times New Roman"/>
          <w:sz w:val="28"/>
        </w:rPr>
      </w:pPr>
      <w:r w:rsidRPr="00D53124">
        <w:rPr>
          <w:rFonts w:ascii="PT Astra Serif" w:hAnsi="PT Astra Serif" w:cs="Times New Roman"/>
          <w:sz w:val="28"/>
        </w:rPr>
        <w:t>Раздел 5. Перечень земельных участков, которые включаются в границы населённых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  <w:r>
        <w:rPr>
          <w:rFonts w:ascii="PT Astra Serif" w:hAnsi="PT Astra Serif" w:cs="Times New Roman"/>
          <w:sz w:val="28"/>
        </w:rPr>
        <w:t>………………….45</w:t>
      </w:r>
    </w:p>
    <w:p w:rsidR="005344C2" w:rsidRPr="00D53124" w:rsidRDefault="005344C2" w:rsidP="00516D17">
      <w:pPr>
        <w:pStyle w:val="a3"/>
        <w:jc w:val="both"/>
        <w:rPr>
          <w:rFonts w:ascii="PT Astra Serif" w:hAnsi="PT Astra Serif" w:cs="Times New Roman"/>
          <w:sz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74E2A" w:rsidRDefault="00074E2A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74E2A" w:rsidRPr="00D53124" w:rsidRDefault="00074E2A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Default="00567716" w:rsidP="00567716">
      <w:pPr>
        <w:pStyle w:val="a3"/>
        <w:tabs>
          <w:tab w:val="center" w:pos="4677"/>
          <w:tab w:val="left" w:pos="6564"/>
        </w:tabs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567716" w:rsidRPr="00D53124" w:rsidRDefault="005344C2" w:rsidP="004337B0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lastRenderedPageBreak/>
        <w:t>Раздел 1. ОБЩИЕ СВЕДЕНИЯ</w:t>
      </w:r>
    </w:p>
    <w:p w:rsidR="00B35973" w:rsidRPr="00D53124" w:rsidRDefault="00B35973" w:rsidP="004337B0">
      <w:pPr>
        <w:pStyle w:val="a3"/>
        <w:tabs>
          <w:tab w:val="center" w:pos="4677"/>
          <w:tab w:val="left" w:pos="6564"/>
        </w:tabs>
        <w:ind w:left="2552"/>
        <w:jc w:val="both"/>
        <w:rPr>
          <w:rFonts w:ascii="PT Astra Serif" w:hAnsi="PT Astra Serif" w:cs="Times New Roman"/>
          <w:sz w:val="28"/>
          <w:szCs w:val="28"/>
        </w:rPr>
      </w:pPr>
    </w:p>
    <w:p w:rsidR="00CB38DF" w:rsidRPr="00D53124" w:rsidRDefault="00CB38DF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1.1 Нормативная правовая база подготовки документа территориального планирования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463C" w:rsidRPr="00D53124" w:rsidRDefault="00CB38DF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1.1.1. Федеральные законы Российской Федерации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1. Градостроительный кодекс Российской Федерации от 29.12.2004 № 190-ФЗ;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2. Земельный кодекс Российской Федерации от 25.10.2001 № 136-ФЗ;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3. Водный кодекс Российской Федерации от 03.06.2006 № 74-ФЗ;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4. Воздушный кодекс Российской Федерации от 19.03.1997 № 60-ФЗ;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5. Лесной кодекс Российской Федерации от 04.12.2006 № 200-ФЗ;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6. Федеральный закон от 10.01.2002 № 7-ФЗ "Об охране окружающей среды";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7. Федеральный закон от 10.01.2003 № 17-ФЗ "О железнодорожном транспорте в Российской Федерации";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8. Федеральный закон от 14.03.1995 № 33-ФЗ "Об особо охраняемых природных территориях";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9. Федеральный закон от 30.03.1999 № 52-ФЗ "О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санитарном-эпидемиологическом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благополучии населения";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10. Федеральный закон от 21.12.1994 № 68-ФЗ "О защите населения и территорий от чрезвычайных ситуаций природного и техногенного характера";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11. Федеральный закон от 31.03.1999 № 69-ФЗ "О газоснабжении в Российской Федерации";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12. 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13. Федеральный закон от 24.06.1998 № 89-ФЗ "Об отходах производства и потребления";</w:t>
      </w:r>
    </w:p>
    <w:p w:rsidR="00CB38DF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14. Федеральный закон от 22.07.2008 № 123-ФЗ "Технический регламент о требованиях пожарной безопасности";</w:t>
      </w:r>
    </w:p>
    <w:p w:rsidR="00643080" w:rsidRPr="00D53124" w:rsidRDefault="00CB38DF" w:rsidP="00CB38D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15. Федеральный закон от 07.07.2003 № 126-ФЗ "О связи";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16. Федеральный закон от 06.10.2003 № 131-ФЗ "Об общих принципах организации местного самоуправления в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17. Федеральный закон от 24.11.1996 № 132-ФЗ "Об основах туристской деятельности в Российской Федерации";</w:t>
      </w:r>
    </w:p>
    <w:p w:rsidR="00643080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18. Федеральный закон от 01.07.2017 №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19. Федеральный закон от 28.06.2014 № 172-ФЗ "О стратегическом планировании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20. Федеральный закон от 23.11.1995 № 174-ФЗ "Об экологической экспертизе";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21. Федеральный закон от 27.07.2010 № 190-ФЗ "О теплоснабжении";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22. Федеральный закон от 29.12.2004 № 191-ФЗ "О введении в действие Градостроительного кодекса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23. Федеральный закон от 08.11.2007 №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24. Федеральный закон от 29.12.2012 № 273-ФЗ "Об образовании в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25. Федеральный закон от 07.12.2011 № 416-ФЗ "О водоснабжении и водоотведении";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26. Иные федеральные законы Российской Федерации.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1.1.2. Нормативно-правовые акты федеральных органов исполнительной власти Российской Федерации</w:t>
      </w:r>
    </w:p>
    <w:p w:rsidR="0046463C" w:rsidRPr="00D53124" w:rsidRDefault="00CE3EFD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1. Распоряжение</w:t>
      </w:r>
      <w:r w:rsidR="0046463C" w:rsidRPr="00D53124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</w:t>
      </w:r>
      <w:r w:rsidRPr="00D53124">
        <w:rPr>
          <w:rFonts w:ascii="PT Astra Serif" w:hAnsi="PT Astra Serif" w:cs="Times New Roman"/>
          <w:sz w:val="28"/>
          <w:szCs w:val="28"/>
        </w:rPr>
        <w:t>17.01.2019  № 20-р "Об утверждении плана мероприятий "Трансформация делового климата"</w:t>
      </w:r>
      <w:r w:rsidR="00583962" w:rsidRPr="00D53124">
        <w:rPr>
          <w:rFonts w:ascii="PT Astra Serif" w:hAnsi="PT Astra Serif" w:cs="Times New Roman"/>
          <w:sz w:val="28"/>
          <w:szCs w:val="28"/>
        </w:rPr>
        <w:t>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2. Распоряжение Правительства Российской Федерации от 17.06.2008 № 877-р "Об утверждении Стратегии развития железнодорожного транспорта в Российской Федерации до 2030 года";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3. Постановление Правительства Российской Федерации от 12.10.2006 № 611 "О порядке установления и использования полос отвода и охранных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зон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железных дорог";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4. Распоряжение Правительства Российской Федерации от 05.06.2017 № 1166-р "Об утверждении реализации Основ государственной политики регионального развития Российской Федерации на период до 2025 года";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5. Приказ Федерального агентства по техническому регулированию и метрологии от </w:t>
      </w:r>
      <w:r w:rsidR="00583962" w:rsidRPr="00D53124">
        <w:rPr>
          <w:rFonts w:ascii="PT Astra Serif" w:hAnsi="PT Astra Serif" w:cs="Times New Roman"/>
          <w:sz w:val="28"/>
          <w:szCs w:val="28"/>
        </w:rPr>
        <w:t>02.04.2020 № 687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6. Приказ Министерства экономического развития Российской Федерации от 09.01.2018 № 10 "Об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7. Постановление Правительства Российской Федерации от 12.04.2012 № 289 "О федеральной государственной информационной системе территориального планирования";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8. Постановление Правительства Российской Федерации от 10.01.2009 № 17 "Об утверждении Правил установления на местности границ водоохранных зон и границ прибрежных защитных полос водных объектов";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9. Постановление Правительства Российской Федерации от 18.04.2014 № 360 "Об определении границ зон затопления, подтопления";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10. Постановление Правительства Российской Федерации от 19.02.2015 № 138 "Об утверждении Правил создания охранных зон отдельных категорий особо охраняемых природных территорий, установления их границ, определения режима охраны и использования земельных участков и водных объектов в границах таких зон";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11. Постановление Правительства Российской Федерации от 11.03.2010 № 138 "Об утверждении Федеральных правил использования воздушного пространства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12. Постановление Правительства Российской Федерации от 02.12.2017 № 1460 "Об утверждении Правил установления приаэродромной территории, Правил выделения на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приаэродромной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территории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подзон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и Правил разрешения разногласий,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13. Постановление Правительства Российской Федерации от 31.08.2017 № 1055 "О федеральных органах исполнительной власти, уполномоченных на осуществление функций, предусмотренных частями 1 и 2 статьи 4 Федерального закона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14. Постановление Правительства Российской Федерации от 24.02.2009 №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15. Постановление Правительства Российской Федерации от 09.06.1995 № 578 "Об утверждении Правил охраны линий и сооружений связи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16. Постановление Правительства Российской Федерации от 28.09.2009 № 767 "О классификации автомобильных дорог в Российской Федерации";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17. Постановление Правительства Российской Федерации от 17.11.2010 № 928 "О перечне автомобильных дорог общего пользования федерального значения";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18. Приказ Минтранса Российской Федерации от 13.01.2010 № 4 "Об установлении и использовании придорожных полос автомобильных дорог федерального значения";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19. Приказ Минтранса Российской Федерации от 13.01.2010 № 5 "Об установлении и использовании полос отвода автомобильных дорог федерального значения";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20. Постановление Правительства Российской Федерации от 20.11.2000 № 878 "Об утверждении Правил охраны газораспределительных сетей";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21. Постановление Правительства Российской Федерации от 29.10.2010 № 870 "Об утверждении технического регламента о безопасности сетей газораспределения и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газопотребления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22. Правила охраны магистральных трубопроводов, утверждённые постановлением Федерального горного и промышленного надзора России от 24.04.1992 № 9, Заместителем Министра топлива и энергетики 29.04.1992, в редакции постановления Федерального горного и промышленного надзора России от 23.11.1994 № 61;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23.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Постановление Правительства Российской Федерации от 08.09.2017 № 1083 "Об утверждении Правил охраны магистральных газопроводов и о внесении изменений в Положение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государственной власти субъектов Российской Федерации и органами местного самоуправления дополнительных сведений, воспроизводимых на публичных кадастровых картах";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24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Главного государственного санитарного врача Российской Федерации от 25.09.2007 № 74 "О введении в действие новойредакции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25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Главного государственного санитарного врача Российской Федерации от 17.05.2001 № 14 "О введение в действие санитарных правил";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26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Главного государственного санитарного врача Российской Федерации от 14.03.2002 № 10 "О введении в действие санитарных правил и норм "Зоны санитарной охраны источников водоснабжения и водопроводов питьевого назначения. СанПиН 2.1.4.1110-02";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27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Правительства Российской Федерации от 15.04.2014 № 316 "Об утверждении государственной программы Российской Федерации "Экономическое развитие и инновационная экономика";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28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Правительства Российской Федерации от 15.04.2014 № 317 "Об утверждении государственной программы Российской Федерации "Развитие культуры и туризма" на 2013 - 2020 годы";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29</w:t>
      </w:r>
      <w:r w:rsidR="0046463C" w:rsidRPr="00D53124">
        <w:rPr>
          <w:rFonts w:ascii="PT Astra Serif" w:hAnsi="PT Astra Serif" w:cs="Times New Roman"/>
          <w:sz w:val="28"/>
          <w:szCs w:val="28"/>
        </w:rPr>
        <w:t>. Приказ Министерства энергетики Российской Федерации от 01.03.2016 № 147 "Об утверждении схемы и программы развития Единой энергетической системы России на 2016 - 2022 годы";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30</w:t>
      </w:r>
      <w:r w:rsidR="0046463C" w:rsidRPr="00D53124">
        <w:rPr>
          <w:rFonts w:ascii="PT Astra Serif" w:hAnsi="PT Astra Serif" w:cs="Times New Roman"/>
          <w:sz w:val="28"/>
          <w:szCs w:val="28"/>
        </w:rPr>
        <w:t>. Распоряжение Правительства Российской Федерации от 17.04.2012 № 559-р "Об утверждении Стратегии развития пищевой и перерабатывающей промышленности Российской Федерации на период до 2020 года";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31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Правительства Российской Федерации от 15.04.2014 № 328 "Об утверждении государственной программы Российской Федерации "Развитие промышленности и повышение её конкурентоспособности";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32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Правительства Российской Федерации от 20.12.2017 № 1596 "Об утверждении государственной программы Российской Федерации "Развитие транспортной системы";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33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Правительства Российской Федерации от 03.03.2018 № 222 "Об утверждении Правил установления санитарно-защитных зон и использования земельных участков, расположенных в границах санитарно-защитных зон";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34</w:t>
      </w:r>
      <w:r w:rsidR="0046463C" w:rsidRPr="00D53124">
        <w:rPr>
          <w:rFonts w:ascii="PT Astra Serif" w:hAnsi="PT Astra Serif" w:cs="Times New Roman"/>
          <w:sz w:val="28"/>
          <w:szCs w:val="28"/>
        </w:rPr>
        <w:t>. 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46463C" w:rsidRPr="00D53124" w:rsidRDefault="00547A78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35</w:t>
      </w:r>
      <w:r w:rsidR="0046463C" w:rsidRPr="00D53124">
        <w:rPr>
          <w:rFonts w:ascii="PT Astra Serif" w:hAnsi="PT Astra Serif" w:cs="Times New Roman"/>
          <w:sz w:val="28"/>
          <w:szCs w:val="28"/>
        </w:rPr>
        <w:t>. Иные нормативные правовые акты и нормативные технические документы.</w:t>
      </w:r>
    </w:p>
    <w:p w:rsidR="00547A78" w:rsidRPr="00D53124" w:rsidRDefault="00547A78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1.1.3. Нормативные правовые акты субъекта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1. Закон Тамбовской области от 21.06.1996 № 72-З "Об административно-территориальном устройстве Тамбовской области";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2. Закон Тамбовской области от 31.01.2007 № 144-З "О градостроительной деятельности в Тамбовской области";</w:t>
      </w:r>
    </w:p>
    <w:p w:rsidR="00882AC5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3. Закон Тамбовской области от 17.09.2004 № 231-З "О наделении муниципальных образований Тамбовской области статусом сельского, городского поселения, городского округа, муниципального района"; 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4. Закон Тамбовской области от 30 ноября 2018 № 290-З "Об установлении границ муниципальных образований Знаменского района Тамбовской области и определении места нахождения их представительных органов и о признании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силу отдельных положений некоторых законодательных актов Тамбовской области";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5. Закон Тамбовской области от 04.06.2018 № 246-З "О Стратегии социально-экономического развития Тамбовской области до 2035 года";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6. Закон Тамбовской области от 03.11.2011 № 72-З "Об автомобильных дорогах и дорожной деятельности в Тамбовской области";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7. Постановление администрации Тамбовской области от 25.04.2011 № 414 "О Схеме развития и размещения особо охраняемых природных территорий в Тамбовской области";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8. Постановление администрации Тамбовской области от 02.12.2015 № 1389 "Об утверждении региональных (областных) нормативов градостроительного проектирования";</w:t>
      </w:r>
    </w:p>
    <w:p w:rsidR="0046463C" w:rsidRPr="00D53124" w:rsidRDefault="00D6159A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9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09.07.2007 № 764 "Об утверждении перечня объектов, подлежащих региональному государственному надзору в области использования и охраны водных объектов";</w:t>
      </w:r>
    </w:p>
    <w:p w:rsidR="0046463C" w:rsidRPr="00D53124" w:rsidRDefault="00D6159A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10</w:t>
      </w:r>
      <w:r w:rsidR="0046463C" w:rsidRPr="00D53124">
        <w:rPr>
          <w:rFonts w:ascii="PT Astra Serif" w:hAnsi="PT Astra Serif" w:cs="Times New Roman"/>
          <w:sz w:val="28"/>
          <w:szCs w:val="28"/>
        </w:rPr>
        <w:t>. Лесной план Тамбовской области, утверждённый постановлением главы администрации Тамбовской области от 29.01.2019 № 8;</w:t>
      </w:r>
    </w:p>
    <w:p w:rsidR="0046463C" w:rsidRPr="00D53124" w:rsidRDefault="00D6159A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11</w:t>
      </w:r>
      <w:r w:rsidR="0046463C" w:rsidRPr="00D53124">
        <w:rPr>
          <w:rFonts w:ascii="PT Astra Serif" w:hAnsi="PT Astra Serif" w:cs="Times New Roman"/>
          <w:sz w:val="28"/>
          <w:szCs w:val="28"/>
        </w:rPr>
        <w:t xml:space="preserve">. Постановление администрации Тамбовской области от </w:t>
      </w:r>
      <w:r w:rsidRPr="00D53124">
        <w:rPr>
          <w:rFonts w:ascii="PT Astra Serif" w:hAnsi="PT Astra Serif" w:cs="Times New Roman"/>
          <w:sz w:val="28"/>
          <w:szCs w:val="28"/>
        </w:rPr>
        <w:t>16.03.2020   № 18</w:t>
      </w:r>
      <w:r w:rsidR="0046463C" w:rsidRPr="00D53124">
        <w:rPr>
          <w:rFonts w:ascii="PT Astra Serif" w:hAnsi="PT Astra Serif" w:cs="Times New Roman"/>
          <w:sz w:val="28"/>
          <w:szCs w:val="28"/>
        </w:rPr>
        <w:t xml:space="preserve">1 </w:t>
      </w:r>
      <w:r w:rsidRPr="00D53124">
        <w:rPr>
          <w:rFonts w:ascii="PT Astra Serif" w:hAnsi="PT Astra Serif" w:cs="Times New Roman"/>
          <w:sz w:val="28"/>
          <w:szCs w:val="28"/>
        </w:rPr>
        <w:t>"Об утверждении областной адресной инвестиционной программы на 2020 год и на плановый период 2021 и 2022 годов"</w:t>
      </w:r>
      <w:r w:rsidR="0046463C" w:rsidRPr="00D53124">
        <w:rPr>
          <w:rFonts w:ascii="PT Astra Serif" w:hAnsi="PT Astra Serif" w:cs="Times New Roman"/>
          <w:sz w:val="28"/>
          <w:szCs w:val="28"/>
        </w:rPr>
        <w:t>;</w:t>
      </w:r>
    </w:p>
    <w:p w:rsidR="0046463C" w:rsidRPr="00D53124" w:rsidRDefault="00721D46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12</w:t>
      </w:r>
      <w:r w:rsidR="0046463C" w:rsidRPr="00D53124">
        <w:rPr>
          <w:rFonts w:ascii="PT Astra Serif" w:hAnsi="PT Astra Serif" w:cs="Times New Roman"/>
          <w:sz w:val="28"/>
          <w:szCs w:val="28"/>
        </w:rPr>
        <w:t>. Распоряжение администрации Тамбовской области от 04.09.2015 № 385-р "Об утверждении государственного реестра инвестиционных проектов Тамбовской области";</w:t>
      </w:r>
    </w:p>
    <w:p w:rsidR="0046463C" w:rsidRPr="00D53124" w:rsidRDefault="00721D46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13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20.06.2013 № 640 "Об утверждении государственной программы "Развитие транспортной системы и дорожного хозяйства Тамбовской области";</w:t>
      </w:r>
    </w:p>
    <w:p w:rsidR="0046463C" w:rsidRPr="00D53124" w:rsidRDefault="00721D46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14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30.04.2013 № 447 "Об утверждении государственной программы Тамбовской области "Развитие здравоохранения Тамбовской области" на 2013 - 2020 годы";</w:t>
      </w:r>
    </w:p>
    <w:p w:rsidR="0046463C" w:rsidRPr="00D53124" w:rsidRDefault="00721D46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15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28.12.2012 № 1677 "Об утверждении государственной программы Тамбовской области "Развитие образования Тамбовской области" 2013 - 2020 годы";</w:t>
      </w:r>
    </w:p>
    <w:p w:rsidR="0046463C" w:rsidRPr="00D53124" w:rsidRDefault="00721D46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16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11.01.2016 № 6 "Об утверждении региональной программы "Содействие созданию в Тамбовской области (исходя из прогнозируемой потребности) новых мест в общеобразовательных организациях" на 2016 - 2025 годы";</w:t>
      </w:r>
    </w:p>
    <w:p w:rsidR="0046463C" w:rsidRPr="00D53124" w:rsidRDefault="00976215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17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02.12.2013 № 1395 "Об утверждении государственной программы "Энергосбережение и повышение энергетической эффективности Тамбовской области";</w:t>
      </w:r>
    </w:p>
    <w:p w:rsidR="0046463C" w:rsidRPr="00D53124" w:rsidRDefault="00976215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18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05.06.2013 № 586 "Об утверждении Государственной программы Тамбовской области "Обеспечение доступным и комфортным жильем и коммунальными услугами населения области";</w:t>
      </w:r>
    </w:p>
    <w:p w:rsidR="0046463C" w:rsidRPr="00D53124" w:rsidRDefault="00976215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19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27.09.2013 № 1075 "Об утверждении государственной программы Тамбовской области "Развитие физической культуры и спорта";</w:t>
      </w:r>
    </w:p>
    <w:p w:rsidR="0046463C" w:rsidRPr="00D53124" w:rsidRDefault="00976215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20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20.06.2013 № 642 "Об утверждении государственной программы Тамбовской области "Развитие культуры и туризма" 2014 - 2020 годы";</w:t>
      </w:r>
    </w:p>
    <w:p w:rsidR="0046463C" w:rsidRPr="00D53124" w:rsidRDefault="00976215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21</w:t>
      </w:r>
      <w:r w:rsidR="0046463C" w:rsidRPr="00D53124">
        <w:rPr>
          <w:rFonts w:ascii="PT Astra Serif" w:hAnsi="PT Astra Serif" w:cs="Times New Roman"/>
          <w:sz w:val="28"/>
          <w:szCs w:val="28"/>
        </w:rPr>
        <w:t>. Постановление администрации Тамбовской области от 21.11.2012 № 1443 "Об утверждении Государственной программы развития сельского хозяйства и регулирования рынков сельскохозяйственной продукции, сырья и продовольствия Тамбовской области на 2013 - 2020 годы";</w:t>
      </w:r>
    </w:p>
    <w:p w:rsidR="0046463C" w:rsidRPr="00D53124" w:rsidRDefault="00976215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22</w:t>
      </w:r>
      <w:r w:rsidR="0046463C" w:rsidRPr="00D53124">
        <w:rPr>
          <w:rFonts w:ascii="PT Astra Serif" w:hAnsi="PT Astra Serif" w:cs="Times New Roman"/>
          <w:sz w:val="28"/>
          <w:szCs w:val="28"/>
        </w:rPr>
        <w:t>. Иные нормативные правовые акты.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1.1.4. Иная информация и нормативные документы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1. Схемы территориального планирования Российской Федерации;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2. Схема территориального планирования Тамбовской области, утверждённой постановлением администрации Тамбовской области от 24.11.2016 № 1363;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3. Схема территориального планирования Знаменского района Тамбовской области, утверждённой решением Знаменского районного Совета народных депутатов от 27.12.2017 № 409;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4</w:t>
      </w:r>
      <w:r w:rsidR="0046463C" w:rsidRPr="00D53124">
        <w:rPr>
          <w:rFonts w:ascii="PT Astra Serif" w:hAnsi="PT Astra Serif" w:cs="Times New Roman"/>
          <w:sz w:val="28"/>
          <w:szCs w:val="28"/>
        </w:rPr>
        <w:t xml:space="preserve">. Решение Знаменского поселкового Совета народных депутатов от 29.03.2016 № 89 "Об утверждении местных </w:t>
      </w:r>
      <w:proofErr w:type="gramStart"/>
      <w:r w:rsidR="0046463C" w:rsidRPr="00D53124">
        <w:rPr>
          <w:rFonts w:ascii="PT Astra Serif" w:hAnsi="PT Astra Serif" w:cs="Times New Roman"/>
          <w:sz w:val="28"/>
          <w:szCs w:val="28"/>
        </w:rPr>
        <w:t>нормативов градостроительного проектирования Знаменского поссовета Знаменского района Тамбовской области</w:t>
      </w:r>
      <w:proofErr w:type="gramEnd"/>
      <w:r w:rsidR="0046463C" w:rsidRPr="00D53124">
        <w:rPr>
          <w:rFonts w:ascii="PT Astra Serif" w:hAnsi="PT Astra Serif" w:cs="Times New Roman"/>
          <w:sz w:val="28"/>
          <w:szCs w:val="28"/>
        </w:rPr>
        <w:t>";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5</w:t>
      </w:r>
      <w:r w:rsidR="0046463C" w:rsidRPr="00D53124">
        <w:rPr>
          <w:rFonts w:ascii="PT Astra Serif" w:hAnsi="PT Astra Serif" w:cs="Times New Roman"/>
          <w:sz w:val="28"/>
          <w:szCs w:val="28"/>
        </w:rPr>
        <w:t>. Приказ управления топливно-энергетического комплекса и жилищно-коммунального хозяйства Тамбовской области от 02.03.2017 № 19 "Об утверждении Территориальной схемы Тамбовской области по обращению с отходами, в том числе с твердыми коммунальными отходами";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6</w:t>
      </w:r>
      <w:r w:rsidR="0046463C" w:rsidRPr="00D53124">
        <w:rPr>
          <w:rFonts w:ascii="PT Astra Serif" w:hAnsi="PT Astra Serif" w:cs="Times New Roman"/>
          <w:sz w:val="28"/>
          <w:szCs w:val="28"/>
        </w:rPr>
        <w:t>. Сведения об особо охраняемых природных территориях регионального и местного значения Тамбовской области по состоянию на 27.08.2018;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7</w:t>
      </w:r>
      <w:r w:rsidR="0046463C" w:rsidRPr="00D53124">
        <w:rPr>
          <w:rFonts w:ascii="PT Astra Serif" w:hAnsi="PT Astra Serif" w:cs="Times New Roman"/>
          <w:sz w:val="28"/>
          <w:szCs w:val="28"/>
        </w:rPr>
        <w:t>. Сведения о местах нахождения подразделений Государственной противопожарной службы и муниципальной пожарной охраны на территории Тамбовской области по состоянию на 01.05.2017;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8</w:t>
      </w:r>
      <w:r w:rsidR="0046463C" w:rsidRPr="00D53124">
        <w:rPr>
          <w:rFonts w:ascii="PT Astra Serif" w:hAnsi="PT Astra Serif" w:cs="Times New Roman"/>
          <w:sz w:val="28"/>
          <w:szCs w:val="28"/>
        </w:rPr>
        <w:t>. Сведения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9</w:t>
      </w:r>
      <w:r w:rsidR="0046463C" w:rsidRPr="00D53124">
        <w:rPr>
          <w:rFonts w:ascii="PT Astra Serif" w:hAnsi="PT Astra Serif" w:cs="Times New Roman"/>
          <w:sz w:val="28"/>
          <w:szCs w:val="28"/>
        </w:rPr>
        <w:t>. Сведения Территориального органа Федеральной службы государственной статистики по Тамбовской области;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10</w:t>
      </w:r>
      <w:r w:rsidR="0046463C" w:rsidRPr="00D53124">
        <w:rPr>
          <w:rFonts w:ascii="PT Astra Serif" w:hAnsi="PT Astra Serif" w:cs="Times New Roman"/>
          <w:sz w:val="28"/>
          <w:szCs w:val="28"/>
        </w:rPr>
        <w:t>. Сведения государственного кадастра недвижимости;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11</w:t>
      </w:r>
      <w:r w:rsidR="0046463C" w:rsidRPr="00D53124">
        <w:rPr>
          <w:rFonts w:ascii="PT Astra Serif" w:hAnsi="PT Astra Serif" w:cs="Times New Roman"/>
          <w:sz w:val="28"/>
          <w:szCs w:val="28"/>
        </w:rPr>
        <w:t>. Сведения, содержащиеся в федеральной государственной информационной системе территориального планирования;</w:t>
      </w:r>
    </w:p>
    <w:p w:rsidR="0046463C" w:rsidRPr="00D53124" w:rsidRDefault="00790E0F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12</w:t>
      </w:r>
      <w:r w:rsidR="0046463C" w:rsidRPr="00D53124">
        <w:rPr>
          <w:rFonts w:ascii="PT Astra Serif" w:hAnsi="PT Astra Serif" w:cs="Times New Roman"/>
          <w:sz w:val="28"/>
          <w:szCs w:val="28"/>
        </w:rPr>
        <w:t>. Иная информация, иные сведения и нормативные документы.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lastRenderedPageBreak/>
        <w:t>1.2 Общие положения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Муниципальное образование Знаменский поссовет Знаменского района Тамбовской области (далее по тексту - муниципальное образование, Знаменский поссовет, муниципальное образование - Знаменский поссовет) образовано в соответствии с Федеральным законом от 06.10.2003 № 131-ФЗ "Об общих принципах организации местного самоуправления в Российской Федерации", входит всостав Знаменского района. Знаменский поссовет расположен в восточной части Знаменского района Тамбовской области.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Площадь земель в границах муниципального образования, установленных Законом Тамбовской области от 30 ноября 2018 № 290-З "Об установлении границ муниципальных образований Знаменского района 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области", составляет 9092,77 га.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Статус муниципального образования: городское поселение.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Административный центр муниципального образования – рабочий посёлок Знаменка.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 xml:space="preserve">Территория Знаменского поссовета граничит: в южной части </w:t>
      </w:r>
      <w:r w:rsidR="00931A6A" w:rsidRPr="00D53124">
        <w:rPr>
          <w:rFonts w:ascii="PT Astra Serif" w:hAnsi="PT Astra Serif" w:cs="Times New Roman"/>
          <w:sz w:val="28"/>
          <w:szCs w:val="28"/>
        </w:rPr>
        <w:t>–</w:t>
      </w:r>
      <w:r w:rsidR="00D53124">
        <w:rPr>
          <w:rFonts w:ascii="PT Astra Serif" w:hAnsi="PT Astra Serif" w:cs="Times New Roman"/>
          <w:sz w:val="28"/>
          <w:szCs w:val="28"/>
        </w:rPr>
        <w:t xml:space="preserve"> </w:t>
      </w:r>
      <w:r w:rsidRPr="00D53124">
        <w:rPr>
          <w:rFonts w:ascii="PT Astra Serif" w:hAnsi="PT Astra Serif" w:cs="Times New Roman"/>
          <w:sz w:val="28"/>
          <w:szCs w:val="28"/>
        </w:rPr>
        <w:t xml:space="preserve">с Александровским сельсоветом, западной – с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Дуплято-Масловским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сельсоветом, в северной - с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Воронцовским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сельсоветом и восточной – с Никольским сельсоветом.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Согласно Закону Тамбовской области от 30 ноября 2018 № 290-З "Об установлении границ муниципальных образований Знаменского района Тамбовской области и определении места нахождения их представительных органов и о признании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утратившими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силу отдельных положений некоторых законодательных актов Тамбовской области" перечень населённых пунктов, входящих в состав территории Знаменского поссовета, включает: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рабочий посёлок Знаменка - административный центр.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Подготовка генерального плана </w:t>
      </w:r>
      <w:r w:rsidR="00D5312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53124">
        <w:rPr>
          <w:rFonts w:ascii="PT Astra Serif" w:hAnsi="PT Astra Serif" w:cs="Times New Roman"/>
          <w:sz w:val="28"/>
          <w:szCs w:val="28"/>
        </w:rPr>
        <w:t xml:space="preserve"> Знаменский поссовет Знаменского района Тамбовской области является формированием долгосрочной стратегии градостроительного развития, обеспечивающей устойчивое социально-экономическое, пространственное и инфраструктурное развитие территории.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Решения генерального плана </w:t>
      </w:r>
      <w:r w:rsidR="00D5312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53124">
        <w:rPr>
          <w:rFonts w:ascii="PT Astra Serif" w:hAnsi="PT Astra Serif" w:cs="Times New Roman"/>
          <w:sz w:val="28"/>
          <w:szCs w:val="28"/>
        </w:rPr>
        <w:t xml:space="preserve"> Знаменский поссовет Знаменского района Тамбовской области на расчётный срок являются основанием для разработки документации по планировке территории, а также программ комплексного развития коммунальной инфраструктуры поселения, комплексного развития транспортной инфраструктуры поселения, комплексного развития социальной инфраструктуры поселения.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Не допускается принятие органами местного самоуправления решений о резервировании земель, об изъятии, в том числе путём выкупа, земельных участков для муниципальных нужд, о переводе земель из одной категории в </w:t>
      </w:r>
      <w:r w:rsidRPr="00D53124">
        <w:rPr>
          <w:rFonts w:ascii="PT Astra Serif" w:hAnsi="PT Astra Serif" w:cs="Times New Roman"/>
          <w:sz w:val="28"/>
          <w:szCs w:val="28"/>
        </w:rPr>
        <w:lastRenderedPageBreak/>
        <w:t>другую при отсутствии документов территориального планирования, за исключением случаев, предусмотренных федеральными законами.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Генеральный план </w:t>
      </w:r>
      <w:r w:rsidR="00D5312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53124">
        <w:rPr>
          <w:rFonts w:ascii="PT Astra Serif" w:hAnsi="PT Astra Serif" w:cs="Times New Roman"/>
          <w:sz w:val="28"/>
          <w:szCs w:val="28"/>
        </w:rPr>
        <w:t xml:space="preserve"> Знаменский поссовет Знаменского района Тамбовской области реализуется в</w:t>
      </w:r>
      <w:r w:rsidR="00D53124">
        <w:rPr>
          <w:rFonts w:ascii="PT Astra Serif" w:hAnsi="PT Astra Serif" w:cs="Times New Roman"/>
          <w:sz w:val="28"/>
          <w:szCs w:val="28"/>
        </w:rPr>
        <w:t xml:space="preserve"> </w:t>
      </w:r>
      <w:r w:rsidRPr="00D53124">
        <w:rPr>
          <w:rFonts w:ascii="PT Astra Serif" w:hAnsi="PT Astra Serif" w:cs="Times New Roman"/>
          <w:sz w:val="28"/>
          <w:szCs w:val="28"/>
        </w:rPr>
        <w:t>границах муниципального образования - Знаменский поссовет и с учётом развития прилегающей к нему территории.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 генеральном плане </w:t>
      </w:r>
      <w:r w:rsidR="00D53124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D53124">
        <w:rPr>
          <w:rFonts w:ascii="PT Astra Serif" w:hAnsi="PT Astra Serif" w:cs="Times New Roman"/>
          <w:sz w:val="28"/>
          <w:szCs w:val="28"/>
        </w:rPr>
        <w:t xml:space="preserve"> Знаменский поссовет Знаменского района Тамбовской области учтены ограничения использования территорий, установленные в соответствии с законодательством Российской Федерации.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Процедура согласования генерального плана поселения регламентируется положениями ст.25 Градостроительного кодекса Российской Федерации.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Раздел 2. АНАЛИЗ ИСПОЛЬЗОВАНИЯ ТЕРРИТОРИЙ ПОСЕЛЕНИЯ, ВОЗМОЖНЫХ НАПРАВЛЕНИЙ РАЗВИТИЯ ЭТИХ ТЕРРИТОРИЙ И ПРОГНОЗИРУЕМЫХ ОГРАНИЧЕНИЙ ИХ ИСПОЛЬЗОВАНИЯ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 Общие характеристики территории поссовета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 Территориальное устройство муниципального образования - Знаменский поссовет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Граница муниципального образования - Знаменский поссовет установлена Законом Тамбовской области от 30 ноября 2018 № 290-З "Об установлении границ муниципальных образований Знаменского района Тамбовской области и определении места нахождения их представительных органов и о признании утратившими силу отдельных положений некоторых законодательных актов Тамбовской области".</w:t>
      </w:r>
    </w:p>
    <w:p w:rsidR="00FF6617" w:rsidRPr="00D53124" w:rsidRDefault="00FF6617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FF6617" w:rsidRPr="00D53124" w:rsidRDefault="00FF6617" w:rsidP="00FF6617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2.1.2 Население</w:t>
      </w:r>
    </w:p>
    <w:p w:rsidR="00FF6617" w:rsidRPr="00D53124" w:rsidRDefault="00FF6617" w:rsidP="00FF6617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Динамика численности населения и его возрастная структура являются социально-экономическими показателями поссовета, которые определяют воспроизводство населения, влияют на состояние рынка труда и определяют устойчивость развития территории.</w:t>
      </w:r>
    </w:p>
    <w:p w:rsidR="00FF6617" w:rsidRPr="00D53124" w:rsidRDefault="00FF6617" w:rsidP="00FF6617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Проблема демографической ситуации, сложившейся в настоящее время в муниципальном образовании - Знаменский поссовет носит общероссийский характер.</w:t>
      </w:r>
    </w:p>
    <w:p w:rsidR="00FF6617" w:rsidRPr="00D53124" w:rsidRDefault="00FF6617" w:rsidP="00FF6617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По данным территориального органа федеральной службы государственной статистики по Тамбовской области численность населения в границах муниципального образования - Знаменский поссовет, в том числе по населенным пунктам, отражена в таблице 1.</w:t>
      </w:r>
    </w:p>
    <w:p w:rsidR="00D53124" w:rsidRDefault="00D53124" w:rsidP="00FF6617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FF6617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FF6617" w:rsidRPr="00D53124" w:rsidRDefault="00FF6617" w:rsidP="00FF6617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Таблица 1</w:t>
      </w:r>
    </w:p>
    <w:p w:rsidR="00FF6617" w:rsidRPr="00D53124" w:rsidRDefault="00FF6617" w:rsidP="00FF6617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Численность населения (на 1.01.20</w:t>
      </w:r>
      <w:r w:rsidR="00BA300B" w:rsidRPr="00D53124">
        <w:rPr>
          <w:rFonts w:ascii="PT Astra Serif" w:hAnsi="PT Astra Serif" w:cs="Times New Roman"/>
          <w:b/>
          <w:sz w:val="28"/>
          <w:szCs w:val="28"/>
        </w:rPr>
        <w:t>20</w:t>
      </w:r>
      <w:r w:rsidRPr="00D53124">
        <w:rPr>
          <w:rFonts w:ascii="PT Astra Serif" w:hAnsi="PT Astra Serif" w:cs="Times New Roman"/>
          <w:b/>
          <w:sz w:val="28"/>
          <w:szCs w:val="28"/>
        </w:rPr>
        <w:t xml:space="preserve"> г.)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4785"/>
        <w:gridCol w:w="4786"/>
      </w:tblGrid>
      <w:tr w:rsidR="00FF6617" w:rsidRPr="00D53124" w:rsidTr="007F20FE">
        <w:tc>
          <w:tcPr>
            <w:tcW w:w="4785" w:type="dxa"/>
          </w:tcPr>
          <w:p w:rsidR="00FF6617" w:rsidRPr="00D53124" w:rsidRDefault="00FF6617" w:rsidP="00FF66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4786" w:type="dxa"/>
          </w:tcPr>
          <w:p w:rsidR="00FF6617" w:rsidRPr="00D53124" w:rsidRDefault="00FF6617" w:rsidP="00FF66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Численность населения, человек</w:t>
            </w:r>
          </w:p>
        </w:tc>
      </w:tr>
      <w:tr w:rsidR="00FF6617" w:rsidRPr="00D53124" w:rsidTr="007F20FE">
        <w:tc>
          <w:tcPr>
            <w:tcW w:w="4785" w:type="dxa"/>
          </w:tcPr>
          <w:p w:rsidR="00FF6617" w:rsidRPr="00D53124" w:rsidRDefault="007F20FE" w:rsidP="00FF66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р.п. Знаменка</w:t>
            </w:r>
          </w:p>
        </w:tc>
        <w:tc>
          <w:tcPr>
            <w:tcW w:w="4786" w:type="dxa"/>
          </w:tcPr>
          <w:p w:rsidR="00FF6617" w:rsidRPr="00D53124" w:rsidRDefault="007F20FE" w:rsidP="00BA300B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5 </w:t>
            </w:r>
            <w:r w:rsidR="00BA300B" w:rsidRPr="00D53124">
              <w:rPr>
                <w:rFonts w:ascii="PT Astra Serif" w:hAnsi="PT Astra Serif" w:cs="Times New Roman"/>
                <w:sz w:val="28"/>
                <w:szCs w:val="28"/>
              </w:rPr>
              <w:t>234</w:t>
            </w:r>
          </w:p>
        </w:tc>
      </w:tr>
    </w:tbl>
    <w:p w:rsidR="00FF6617" w:rsidRPr="00D53124" w:rsidRDefault="00FF6617" w:rsidP="00FF6617">
      <w:pPr>
        <w:pStyle w:val="a3"/>
        <w:tabs>
          <w:tab w:val="center" w:pos="4677"/>
          <w:tab w:val="left" w:pos="6564"/>
        </w:tabs>
        <w:ind w:firstLine="567"/>
        <w:jc w:val="center"/>
        <w:rPr>
          <w:rFonts w:ascii="PT Astra Serif" w:hAnsi="PT Astra Serif" w:cs="Times New Roman"/>
          <w:sz w:val="28"/>
          <w:szCs w:val="28"/>
        </w:rPr>
      </w:pPr>
    </w:p>
    <w:p w:rsidR="007F20FE" w:rsidRPr="00D53124" w:rsidRDefault="007F20FE" w:rsidP="007F20FE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2.1.3 Природно-ресурсный потенциал</w:t>
      </w:r>
    </w:p>
    <w:p w:rsidR="007F20FE" w:rsidRPr="00D53124" w:rsidRDefault="007F20FE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Климат.</w:t>
      </w:r>
      <w:r w:rsidRPr="00D53124">
        <w:rPr>
          <w:rFonts w:ascii="PT Astra Serif" w:hAnsi="PT Astra Serif" w:cs="Times New Roman"/>
          <w:sz w:val="28"/>
          <w:szCs w:val="28"/>
        </w:rPr>
        <w:t xml:space="preserve"> Климат территории поссовета умеренно-континентальный и относительно сухой с тёплым летом и холодной, морозной зимой.</w:t>
      </w:r>
    </w:p>
    <w:p w:rsidR="007F20FE" w:rsidRPr="00D53124" w:rsidRDefault="007F20FE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>Продолжительность времен года составляет: зима - 120 дней, весна - 60 дней, лето - 120 дней, осень - 65 дней.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Зима умеренно-холодная с частыми оттепелями. Преобладающая температура воздуха: днем -5, -8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 xml:space="preserve"> ºС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, ночью -17, -18 ºС. Во время оттепелей температура воздуха повышается до 0 +2 ºС. Осадки выпадают часто, преимущественно в виде снега. Снежный покров устанавливается в середине декабря и сходит в середине марта. Периодически, один раз в 3-4 года, начало зимы бывает малоснежным, с сильными морозами от -15 до -25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 xml:space="preserve"> ºС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, что приводит к сильному промерзанию грунта. Промерзание почвы зависит от высоты снежного покрова и колеблется в пределах 38-134 см.</w:t>
      </w:r>
    </w:p>
    <w:p w:rsidR="007F20FE" w:rsidRPr="00D53124" w:rsidRDefault="007F20FE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Среднегодовое количество осадков составляет около 550 мм, влажность воздуха – 70%, при наибольшем количестве в июне, наименьшем в марте. Устойчивый снежный покров образуется в среднем по поссовету в конце ноября и разрушается к началу апреля. Число дней со снежным покровом в среднем равно 138.</w:t>
      </w:r>
    </w:p>
    <w:p w:rsidR="007F20FE" w:rsidRPr="00D53124" w:rsidRDefault="007F20FE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Летние осадки выпадают неравномерно и нередко имеют ливневый характер.</w:t>
      </w:r>
    </w:p>
    <w:p w:rsidR="007F20FE" w:rsidRPr="00D53124" w:rsidRDefault="007F20FE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Направление ветра характеризуется неустойчивостью: зимой и осенью преобладают ветры восточного направлений, весной и летом - западного.</w:t>
      </w:r>
    </w:p>
    <w:p w:rsidR="007F20FE" w:rsidRPr="00D53124" w:rsidRDefault="007F20FE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 неблагоприятным атмосферным явлениям относятся метели, сильные ливни с градом и шквалистым ветром, гололёд, засуха и суховеи.</w:t>
      </w:r>
    </w:p>
    <w:p w:rsidR="0046463C" w:rsidRPr="00D53124" w:rsidRDefault="007F20FE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Территория характеризуется достаточно однородными метеорологическими условиями рассеивания примесей в атмосфере и имеет умеренный потенциал загрязнения атмосферы.</w:t>
      </w:r>
    </w:p>
    <w:p w:rsidR="001D296C" w:rsidRPr="00D53124" w:rsidRDefault="001D296C" w:rsidP="007F20F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D296C" w:rsidRPr="00D53124" w:rsidRDefault="001D296C" w:rsidP="001D296C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2.1.4 Геологическое строение и минерально-сырьевые ресурсы</w:t>
      </w:r>
    </w:p>
    <w:p w:rsidR="001D296C" w:rsidRPr="00D53124" w:rsidRDefault="001D296C" w:rsidP="001D296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Рельеф.</w:t>
      </w:r>
      <w:r w:rsidRPr="00D53124">
        <w:rPr>
          <w:rFonts w:ascii="PT Astra Serif" w:hAnsi="PT Astra Serif" w:cs="Times New Roman"/>
          <w:sz w:val="28"/>
          <w:szCs w:val="28"/>
        </w:rPr>
        <w:t xml:space="preserve"> В целом, рельеф преобладающей части территории удобен для расселения и любого вида хозяйственного освоения территории муниципального образования - Знаменский поссовет.</w:t>
      </w:r>
    </w:p>
    <w:p w:rsidR="001D296C" w:rsidRPr="00D53124" w:rsidRDefault="001D296C" w:rsidP="001D296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Полезные ископаемые.</w:t>
      </w:r>
      <w:r w:rsidRPr="00D53124">
        <w:rPr>
          <w:rFonts w:ascii="PT Astra Serif" w:hAnsi="PT Astra Serif" w:cs="Times New Roman"/>
          <w:sz w:val="28"/>
          <w:szCs w:val="28"/>
        </w:rPr>
        <w:t xml:space="preserve"> По геологическому строению в поверхности территории участвуют породы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архейского и протерозойского до четвертичного возраста.</w:t>
      </w:r>
    </w:p>
    <w:p w:rsidR="001D296C" w:rsidRPr="00D53124" w:rsidRDefault="001D296C" w:rsidP="001D296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Минерально-сырьевые ресурсы для развития строительной индустрии на территории муниципального образования - Знаменский поссовет представлены песком.</w:t>
      </w:r>
    </w:p>
    <w:p w:rsidR="001D296C" w:rsidRPr="00D53124" w:rsidRDefault="001D296C" w:rsidP="001D296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2.1.5 Водные ресурсы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Гидрографическая сеть Знаменского поссовета выражена реками, ручьями, прудами.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Наиболее крупные водотоки: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– река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Цна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. Длина реки составляет 451 км, водосборная площадь – 21500км².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– река Кариан. Длина реки составляет 48 км, водосборная площадь – 532км².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Весенний паводок проходит в виде однопиковой или двухпиковой волны разной высоты. Весенний паводок обычно начинается в первой декаде апреля и продолжается до 20-х чисел мая.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Наивысшие уровни весеннего половодья наступают обычно в первой декаде мая. Средняя продолжительность половодья составляет 20-30 дней.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При хозяйственно-питьевом водоснабжении населения и техническом водоснабжении производственных объектов используются подземные воды, которые распространены в аллювиальных, покровных,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надморенных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и подморенных песчано-глинистых отложениях. Питание водоносного комплекса осуществляется за счёт инфильтрации атмосферных осадков, а также за счёт перетекания из других водоносных комплексов и горизонтов.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Минимальная глубина подземных вод изменяется от 0,4 до 2-4 м, в случае, если глубина залегания менее 2,5-3,0 м, условия строительства значительно осложняются.</w:t>
      </w:r>
    </w:p>
    <w:p w:rsidR="001D296C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Подземный водоносный комплекс муниципального образования - Знаменский поссовет эксплуатируется отдельными буровыми скважинами.</w:t>
      </w:r>
    </w:p>
    <w:p w:rsidR="0046463C" w:rsidRPr="00D53124" w:rsidRDefault="0046463C" w:rsidP="004646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2.1.6 Почвенные ресурсы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На территории поссовета распространены выщелоченные и типичные чернозёмы, серые лесные и оподзоленные почвы, лугово-черноземные и пойменные почвы.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  <w:u w:val="single"/>
        </w:rPr>
        <w:t>Выщелоченные чернозёмы</w:t>
      </w:r>
      <w:r w:rsidRPr="00D53124">
        <w:rPr>
          <w:rFonts w:ascii="PT Astra Serif" w:hAnsi="PT Astra Serif" w:cs="Times New Roman"/>
          <w:sz w:val="28"/>
          <w:szCs w:val="28"/>
        </w:rPr>
        <w:t xml:space="preserve"> – это самые распространённые почвы, занимающие до 65.9% территории. Мощность гумусового горизонта в этих почвах составляет 50-70 см, содержание гумуса в пахотном слое – 6-8,5%. Внесение органических и минеральных удобрений значительно повышает урожайность на этих почвах.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  <w:u w:val="single"/>
        </w:rPr>
        <w:t>Типичные чернозёмы</w:t>
      </w:r>
      <w:r w:rsidRPr="00D53124">
        <w:rPr>
          <w:rFonts w:ascii="PT Astra Serif" w:hAnsi="PT Astra Serif" w:cs="Times New Roman"/>
          <w:sz w:val="28"/>
          <w:szCs w:val="28"/>
        </w:rPr>
        <w:t xml:space="preserve"> занимают до 19,8% его площади. Общая мощность гумусового слоя достигает 80 – 100 см, содержание гумуса в пахотном слое – 9-13%. При длительной распашке этих почв их структура ухудшается, а </w:t>
      </w:r>
      <w:r w:rsidRPr="00D53124">
        <w:rPr>
          <w:rFonts w:ascii="PT Astra Serif" w:hAnsi="PT Astra Serif" w:cs="Times New Roman"/>
          <w:sz w:val="28"/>
          <w:szCs w:val="28"/>
        </w:rPr>
        <w:lastRenderedPageBreak/>
        <w:t>плодородие снижается. Для улучшения их качества особенно эффективно внесение фосфорных удобрений.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  <w:u w:val="single"/>
        </w:rPr>
        <w:t>Серые лесные почвы</w:t>
      </w:r>
      <w:r w:rsidRPr="00D53124">
        <w:rPr>
          <w:rFonts w:ascii="PT Astra Serif" w:hAnsi="PT Astra Serif" w:cs="Times New Roman"/>
          <w:sz w:val="28"/>
          <w:szCs w:val="28"/>
        </w:rPr>
        <w:t xml:space="preserve"> распространены под широколиственными лесами, а также под пашней, на которой рос лес. Мощность гумусового горизонта изменяется от 25 до 60 см, содержание гумуса до 2-3,5 см. В процессе эволюции серые лесные почвы переходят в оподзоленные чернозёмы.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На поймах рек встречаются </w:t>
      </w:r>
      <w:r w:rsidRPr="00D53124">
        <w:rPr>
          <w:rFonts w:ascii="PT Astra Serif" w:hAnsi="PT Astra Serif" w:cs="Times New Roman"/>
          <w:sz w:val="28"/>
          <w:szCs w:val="28"/>
          <w:u w:val="single"/>
        </w:rPr>
        <w:t>лугово-черноземные почвы</w:t>
      </w:r>
      <w:r w:rsidRPr="00D53124">
        <w:rPr>
          <w:rFonts w:ascii="PT Astra Serif" w:hAnsi="PT Astra Serif" w:cs="Times New Roman"/>
          <w:sz w:val="28"/>
          <w:szCs w:val="28"/>
        </w:rPr>
        <w:t xml:space="preserve">. Особенности </w:t>
      </w:r>
      <w:r w:rsidRPr="00D53124">
        <w:rPr>
          <w:rFonts w:ascii="PT Astra Serif" w:hAnsi="PT Astra Serif" w:cs="Times New Roman"/>
          <w:sz w:val="28"/>
          <w:szCs w:val="28"/>
          <w:u w:val="single"/>
        </w:rPr>
        <w:t>пойменных почв</w:t>
      </w:r>
      <w:r w:rsidRPr="00D53124">
        <w:rPr>
          <w:rFonts w:ascii="PT Astra Serif" w:hAnsi="PT Astra Serif" w:cs="Times New Roman"/>
          <w:sz w:val="28"/>
          <w:szCs w:val="28"/>
        </w:rPr>
        <w:t xml:space="preserve"> обусловлены ежегодным аллювиальным процессом и резкой сменой увлажнения при незначительном изменении высоты над руслом реки.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Средний бонитет пашни по району составляет примерно 85 баллов, кормовых угодий – более 60.</w:t>
      </w:r>
    </w:p>
    <w:p w:rsidR="00643080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Почвы, вовлечённые в сельскохозяйственный оборот, нуждаются в постоянном улучшении и поддержании плодородия, необходимо строгое соблюдение агротехнических норм.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2.1.7 Лесосырьевые ресурсы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 границах муниципального образования - Знаменский поссовет присутствуют земли лесного фонда ориентировочной площадью </w:t>
      </w:r>
      <w:r w:rsidR="006F71D5" w:rsidRPr="00D53124">
        <w:rPr>
          <w:rFonts w:ascii="PT Astra Serif" w:hAnsi="PT Astra Serif" w:cs="Times New Roman"/>
          <w:sz w:val="28"/>
          <w:szCs w:val="28"/>
        </w:rPr>
        <w:t>669,61</w:t>
      </w:r>
      <w:r w:rsidRPr="00D53124">
        <w:rPr>
          <w:rFonts w:ascii="PT Astra Serif" w:hAnsi="PT Astra Serif" w:cs="Times New Roman"/>
          <w:sz w:val="28"/>
          <w:szCs w:val="28"/>
        </w:rPr>
        <w:t xml:space="preserve"> га.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2.1.8 Земельный фонд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Земля является основой для жизнедеятельности человека. Все виды производства в той или иной степени зависят от земельных ресурсов. Большая часть территории Знаменского поссовета занята землями, предназначенными для выращивания сельскохозяйственной продукции.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2.1.9 Экономико-географическое положение и факторы развития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Административный центр поссовета расположен в центральной части муниципального образования.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По территории поссовета проходит одна из крупнейших в Российской Федерации железнодорожных магистралей - ЮВЖД с железнодорожной станцией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Кариан-Строганово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и участок автомобильной дороги федерального значения Р-22 "Каспий" (автомобильная дорога М-4 "Дон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"-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Тамбов-Волгоград-Астрахань). На территории поселения располагается одна железнодорожная станция -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Кариан-Строганово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Транспортная система благоприятствует бесперебойному въезду и выезду, и обеспечению необходимыми ресурсами. Современная планировочная ситуация Знаменского поссовета формировалась на основе ряда факторов: географического положения поселения, природных условий и ресурсов, хозяйственной деятельности, исторически сложившейся системы расселения. Основной планировочной осью является улица Советская, вдоль которой расположены основные объекты социальной инфраструктуры, такие как </w:t>
      </w:r>
      <w:r w:rsidRPr="00D53124">
        <w:rPr>
          <w:rFonts w:ascii="PT Astra Serif" w:hAnsi="PT Astra Serif" w:cs="Times New Roman"/>
          <w:sz w:val="28"/>
          <w:szCs w:val="28"/>
        </w:rPr>
        <w:lastRenderedPageBreak/>
        <w:t>администрация, библиотека, дом культуры, магазины. Эти объекты образуют общественный центр поселка.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Рабочий поселок Знаменка представляет собой компактное жилое образование, сформированное из нескольких частей: центральная часть, жилой район в районе сахарного завода, ул.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Новосаюкинская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 качестве приоритетных направлений экономического развития городского поселения следует выделить перерабатывающую промышленность и малое предпринимательство.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Исходя из вышеперечисленного, можно сделать выводы: экономико-географическое положение муниципального образования - Знаменский поссовет является удобным и создает благоприятные природно-географические предпосылки для его эффективного социально-экономического развития.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Природно-климатические ресурсы благоприятны для сельскохозяйственной деятельности.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2.1.10 Экономический потенциал муниципального образования - Знаменский поссовет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Развитие экономического потенциала муниципального образования напрямую зависит от активности протекающих в нем инвестиционных процессов. Поэтому важнейшей стороной деятельности администрации района является привлечение частных инвестиций в экономику поселения, атакже координация работы с администрацией Тамбовской области по привлечению средств из вышестоящих бюджетов за счет участия в государственных и федеральных программах.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2.1.11 Производственные предприятия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Одной из важнейших отраслей в реальном секторе экономики является промышленность, которая формирует социально-экономический потенциал поссовета. Экономическое положение поселения определяют два наиболее крупных в Тамбовской области промышленных предприятия - ОАО "Знаменский сахарный завод" и ЗАО "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Кариан-Строгановский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элеватор".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hanging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2.1.12 Сельское хозяйство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Агропромышленный комплекс и его базовая отрасль - сельское хозяйство - является самой сложной и значимой для поселения сферой экономики.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Природно-климатические условия в поссовете благоприятны для развития сельского хозяйства, для возделывания основных районированных сельскохозяйственных культур.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Сельскохозяйственный сектор муниципального образования - Знаменский поссовет представлен крестьянско-фермерскими хозяйствами и несколькими предприятиями. Наиболее крупным является ООО "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Агротехнология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", занимающееся растениеводством.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lastRenderedPageBreak/>
        <w:t>2.1.13 Малое предпринимательство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Значительный вклад в развитие экономики поссовета вносит малое предпринимательство. Предпринимательская деятельность, осуществляемая субъектами малого бизнеса, является важным фактором повышения гибкости, мобильности рыночной экономики, поскольку обеспечивает быстрое перемещение трудовых, финансовых, материальных ресурсов в соответствии со спросом. В конечном счете, это способствует оптимизации структуры экономики, увеличению доходной части бюджета, повышению уровня занятости, снижению социальной напряженности.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Для создания условий дальнейшего развития предпринимательства на территории поселения реализуется муниципальная программа "Развитие малого и среднего предпринимательства на территории Знаменского поссовета" на 2016-2020 годы", где на развитие и поддержку субъектов малого и среднего предпринимательства предусматриваются средстваместного бюджета с привлечением средств федерального и областного бюджетов.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2.1.14 Транспортно-инженерная инфраструктура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Транспортная сеть.</w:t>
      </w:r>
      <w:r w:rsidRPr="00D53124">
        <w:rPr>
          <w:rFonts w:ascii="PT Astra Serif" w:hAnsi="PT Astra Serif" w:cs="Times New Roman"/>
          <w:sz w:val="28"/>
          <w:szCs w:val="28"/>
        </w:rPr>
        <w:t xml:space="preserve"> При разработке генерального плана муниципального образования - Знаменский поссовет Знаменского района Тамбовской области сохраняется единая система транспорта и улично-дорожной сети в увязке с планировочной структурой населённого пункта и прилегающей к нему территории, обеспечивающая удобные быстрые и безопасные связи со всеми функциональными зонами, другими объектами внешнего транспорта и автомобильными дорогами общей сети. При этом учитываются особенности муниципального образования как объекта проектирования.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i/>
          <w:sz w:val="28"/>
          <w:szCs w:val="28"/>
        </w:rPr>
      </w:pPr>
      <w:r w:rsidRPr="00D53124">
        <w:rPr>
          <w:rFonts w:ascii="PT Astra Serif" w:hAnsi="PT Astra Serif" w:cs="Times New Roman"/>
          <w:i/>
          <w:sz w:val="28"/>
          <w:szCs w:val="28"/>
        </w:rPr>
        <w:t>Автомобильные дороги общего пользования федерального значения.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По территории поссовета проходит участок автомобильной дороги федерального значения Р-22 "Каспий" (автомобильная дорога М-4 "Дон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"-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Тамбов-Волгоград-Астрахань).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i/>
          <w:sz w:val="28"/>
          <w:szCs w:val="28"/>
        </w:rPr>
      </w:pPr>
      <w:r w:rsidRPr="00D53124">
        <w:rPr>
          <w:rFonts w:ascii="PT Astra Serif" w:hAnsi="PT Astra Serif" w:cs="Times New Roman"/>
          <w:i/>
          <w:sz w:val="28"/>
          <w:szCs w:val="28"/>
        </w:rPr>
        <w:t>Автомобильные дороги регионального или межмуниципального значения.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 границах Знаменского поссовета проходят автомобильные дороги общего пользования, находящиеся в собственности Тамбовской области, приведённые в таблице 2.</w:t>
      </w:r>
    </w:p>
    <w:p w:rsidR="00D45822" w:rsidRPr="00D53124" w:rsidRDefault="00D45822" w:rsidP="00496E0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Таблица 2</w:t>
      </w:r>
    </w:p>
    <w:p w:rsidR="00496E0A" w:rsidRPr="00D53124" w:rsidRDefault="00496E0A" w:rsidP="00496E0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Перечень автомобильных дорог общего пользования, находящихся в собственности Тамбовской области, в границах Знаменского поссовета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101"/>
        <w:gridCol w:w="5279"/>
        <w:gridCol w:w="3191"/>
      </w:tblGrid>
      <w:tr w:rsidR="008774D9" w:rsidRPr="00D53124" w:rsidTr="006B5BD6">
        <w:trPr>
          <w:tblHeader/>
        </w:trPr>
        <w:tc>
          <w:tcPr>
            <w:tcW w:w="1101" w:type="dxa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/</w:t>
            </w: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279" w:type="dxa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автодорог</w:t>
            </w:r>
          </w:p>
        </w:tc>
        <w:tc>
          <w:tcPr>
            <w:tcW w:w="3191" w:type="dxa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Протяженность,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км</w:t>
            </w:r>
            <w:proofErr w:type="gramEnd"/>
          </w:p>
        </w:tc>
      </w:tr>
      <w:tr w:rsidR="008774D9" w:rsidRPr="00D53124" w:rsidTr="008774D9">
        <w:tc>
          <w:tcPr>
            <w:tcW w:w="110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"Каспий" - Знаменка</w:t>
            </w:r>
          </w:p>
        </w:tc>
        <w:tc>
          <w:tcPr>
            <w:tcW w:w="319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4,6</w:t>
            </w:r>
          </w:p>
        </w:tc>
      </w:tr>
      <w:tr w:rsidR="008774D9" w:rsidRPr="00D53124" w:rsidTr="008774D9">
        <w:tc>
          <w:tcPr>
            <w:tcW w:w="110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"Тамбов - Котовск" -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Старчики</w:t>
            </w:r>
            <w:proofErr w:type="spell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- Кариан -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Строганово</w:t>
            </w:r>
            <w:proofErr w:type="spell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- Сампур</w:t>
            </w:r>
          </w:p>
        </w:tc>
        <w:tc>
          <w:tcPr>
            <w:tcW w:w="319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20,05</w:t>
            </w:r>
          </w:p>
        </w:tc>
      </w:tr>
      <w:tr w:rsidR="008774D9" w:rsidRPr="00D53124" w:rsidTr="008774D9">
        <w:tc>
          <w:tcPr>
            <w:tcW w:w="110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79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"Каспий" - Кариан -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Строганово</w:t>
            </w:r>
            <w:proofErr w:type="spellEnd"/>
          </w:p>
        </w:tc>
        <w:tc>
          <w:tcPr>
            <w:tcW w:w="319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8,1</w:t>
            </w:r>
          </w:p>
        </w:tc>
      </w:tr>
      <w:tr w:rsidR="008774D9" w:rsidRPr="00D53124" w:rsidTr="008774D9">
        <w:tc>
          <w:tcPr>
            <w:tcW w:w="110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"Каспий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"-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Кариан-Токаревка</w:t>
            </w:r>
          </w:p>
        </w:tc>
        <w:tc>
          <w:tcPr>
            <w:tcW w:w="319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28,85</w:t>
            </w:r>
          </w:p>
        </w:tc>
      </w:tr>
      <w:tr w:rsidR="008774D9" w:rsidRPr="00D53124" w:rsidTr="008774D9">
        <w:tc>
          <w:tcPr>
            <w:tcW w:w="110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5279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Знаменка -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БольшиеПады</w:t>
            </w:r>
            <w:proofErr w:type="spellEnd"/>
          </w:p>
        </w:tc>
        <w:tc>
          <w:tcPr>
            <w:tcW w:w="319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2,0</w:t>
            </w:r>
          </w:p>
        </w:tc>
      </w:tr>
      <w:tr w:rsidR="008774D9" w:rsidRPr="00D53124" w:rsidTr="008774D9">
        <w:tc>
          <w:tcPr>
            <w:tcW w:w="110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5279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Знаменка - Никольское</w:t>
            </w:r>
          </w:p>
        </w:tc>
        <w:tc>
          <w:tcPr>
            <w:tcW w:w="3191" w:type="dxa"/>
            <w:vAlign w:val="center"/>
          </w:tcPr>
          <w:p w:rsidR="008774D9" w:rsidRPr="00D53124" w:rsidRDefault="008774D9" w:rsidP="008774D9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1,8</w:t>
            </w:r>
          </w:p>
        </w:tc>
      </w:tr>
    </w:tbl>
    <w:p w:rsidR="00643080" w:rsidRPr="00D53124" w:rsidRDefault="00643080" w:rsidP="008774D9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sz w:val="28"/>
          <w:szCs w:val="28"/>
        </w:rPr>
      </w:pPr>
    </w:p>
    <w:p w:rsidR="005039AE" w:rsidRPr="00D53124" w:rsidRDefault="005039AE" w:rsidP="005039A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i/>
          <w:sz w:val="28"/>
          <w:szCs w:val="28"/>
        </w:rPr>
      </w:pPr>
      <w:r w:rsidRPr="00D53124">
        <w:rPr>
          <w:rFonts w:ascii="PT Astra Serif" w:hAnsi="PT Astra Serif" w:cs="Times New Roman"/>
          <w:i/>
          <w:sz w:val="28"/>
          <w:szCs w:val="28"/>
        </w:rPr>
        <w:t>Автомобильные дороги общего пользования местного значения муниципального района.</w:t>
      </w:r>
    </w:p>
    <w:p w:rsidR="005039AE" w:rsidRPr="00D53124" w:rsidRDefault="005039AE" w:rsidP="005039AE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Перечень автомобильных дорог общего пользования, находящихся в собственности Знаменского района Тамбовской области приведён в таблице 3.</w:t>
      </w:r>
    </w:p>
    <w:p w:rsidR="005039AE" w:rsidRPr="00D53124" w:rsidRDefault="005039AE" w:rsidP="005039AE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Таблица 3</w:t>
      </w:r>
    </w:p>
    <w:p w:rsidR="005039AE" w:rsidRPr="00D53124" w:rsidRDefault="005039AE" w:rsidP="005039AE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Перечень автомобильных дорог общего пользования, находящихся в собственности Знаменского района Тамбовской области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101"/>
        <w:gridCol w:w="5279"/>
        <w:gridCol w:w="3191"/>
      </w:tblGrid>
      <w:tr w:rsidR="009C25F6" w:rsidRPr="00D53124" w:rsidTr="009C25F6">
        <w:tc>
          <w:tcPr>
            <w:tcW w:w="1101" w:type="dxa"/>
            <w:vAlign w:val="center"/>
          </w:tcPr>
          <w:p w:rsidR="009C25F6" w:rsidRPr="00D53124" w:rsidRDefault="009C25F6" w:rsidP="009C25F6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/</w:t>
            </w: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5279" w:type="dxa"/>
            <w:vAlign w:val="center"/>
          </w:tcPr>
          <w:p w:rsidR="009C25F6" w:rsidRPr="00D53124" w:rsidRDefault="009C25F6" w:rsidP="009C25F6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муниципальных районов, автодорог</w:t>
            </w:r>
          </w:p>
        </w:tc>
        <w:tc>
          <w:tcPr>
            <w:tcW w:w="3191" w:type="dxa"/>
            <w:vAlign w:val="center"/>
          </w:tcPr>
          <w:p w:rsidR="009C25F6" w:rsidRPr="00D53124" w:rsidRDefault="009C25F6" w:rsidP="009C25F6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Протяженность,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км</w:t>
            </w:r>
            <w:proofErr w:type="gramEnd"/>
          </w:p>
        </w:tc>
      </w:tr>
      <w:tr w:rsidR="009C25F6" w:rsidRPr="00D53124" w:rsidTr="00D80CEE">
        <w:tc>
          <w:tcPr>
            <w:tcW w:w="110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279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"Каспий" - Александровка</w:t>
            </w:r>
          </w:p>
        </w:tc>
        <w:tc>
          <w:tcPr>
            <w:tcW w:w="319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12,7</w:t>
            </w:r>
          </w:p>
        </w:tc>
      </w:tr>
      <w:tr w:rsidR="009C25F6" w:rsidRPr="00D53124" w:rsidTr="00D80CEE">
        <w:tc>
          <w:tcPr>
            <w:tcW w:w="110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279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Знаменка -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БольшиеПады</w:t>
            </w:r>
            <w:proofErr w:type="spellEnd"/>
          </w:p>
        </w:tc>
        <w:tc>
          <w:tcPr>
            <w:tcW w:w="319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9,3</w:t>
            </w:r>
          </w:p>
        </w:tc>
      </w:tr>
      <w:tr w:rsidR="009C25F6" w:rsidRPr="00D53124" w:rsidTr="00D80CEE">
        <w:tc>
          <w:tcPr>
            <w:tcW w:w="110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279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Знаменка - Никольское</w:t>
            </w:r>
          </w:p>
        </w:tc>
        <w:tc>
          <w:tcPr>
            <w:tcW w:w="319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3,4</w:t>
            </w:r>
          </w:p>
        </w:tc>
      </w:tr>
      <w:tr w:rsidR="009C25F6" w:rsidRPr="00D53124" w:rsidTr="00D80CEE">
        <w:tc>
          <w:tcPr>
            <w:tcW w:w="110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279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"Каспий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"-</w:t>
            </w:r>
            <w:proofErr w:type="spellStart"/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Кузьминский-Алексеевка</w:t>
            </w:r>
            <w:proofErr w:type="spell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-"Воронеж-Тамбов"</w:t>
            </w:r>
          </w:p>
        </w:tc>
        <w:tc>
          <w:tcPr>
            <w:tcW w:w="3191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23,5</w:t>
            </w:r>
          </w:p>
        </w:tc>
      </w:tr>
    </w:tbl>
    <w:p w:rsidR="005039AE" w:rsidRPr="00D53124" w:rsidRDefault="005039AE" w:rsidP="005039AE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C25F6" w:rsidRPr="00D53124" w:rsidRDefault="009C25F6" w:rsidP="00D4582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Перечень автодорог на территории муниципального образования в границах населённых п</w:t>
      </w:r>
      <w:r w:rsidR="00D45822" w:rsidRPr="00D53124">
        <w:rPr>
          <w:rFonts w:ascii="PT Astra Serif" w:hAnsi="PT Astra Serif" w:cs="Times New Roman"/>
          <w:sz w:val="28"/>
          <w:szCs w:val="28"/>
        </w:rPr>
        <w:t>унктов представлен в таблице 4.</w:t>
      </w:r>
    </w:p>
    <w:p w:rsidR="009C25F6" w:rsidRPr="00D53124" w:rsidRDefault="009C25F6" w:rsidP="009C25F6">
      <w:pPr>
        <w:pStyle w:val="a3"/>
        <w:tabs>
          <w:tab w:val="center" w:pos="4677"/>
          <w:tab w:val="left" w:pos="6564"/>
        </w:tabs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Таблица 4</w:t>
      </w:r>
    </w:p>
    <w:p w:rsidR="009C25F6" w:rsidRPr="00D53124" w:rsidRDefault="009C25F6" w:rsidP="009C25F6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Перечень автомобильных дорог, их протяженность, вид покрытия,</w:t>
      </w:r>
    </w:p>
    <w:p w:rsidR="009C25F6" w:rsidRPr="00D53124" w:rsidRDefault="009C25F6" w:rsidP="009C25F6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b/>
          <w:sz w:val="28"/>
          <w:szCs w:val="28"/>
        </w:rPr>
        <w:t>расположенных на территории поссовета в границах</w:t>
      </w:r>
      <w:proofErr w:type="gramEnd"/>
    </w:p>
    <w:p w:rsidR="009C25F6" w:rsidRPr="00D53124" w:rsidRDefault="009C25F6" w:rsidP="009C25F6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населённых пунктов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75"/>
        <w:gridCol w:w="6946"/>
        <w:gridCol w:w="1950"/>
      </w:tblGrid>
      <w:tr w:rsidR="009C25F6" w:rsidRPr="00D53124" w:rsidTr="00A375A5">
        <w:trPr>
          <w:tblHeader/>
        </w:trPr>
        <w:tc>
          <w:tcPr>
            <w:tcW w:w="675" w:type="dxa"/>
            <w:vAlign w:val="center"/>
          </w:tcPr>
          <w:p w:rsidR="009C25F6" w:rsidRPr="00D53124" w:rsidRDefault="009C25F6" w:rsidP="009D6400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 w:val="28"/>
                <w:szCs w:val="28"/>
                <w:lang w:val="en-US"/>
              </w:rPr>
              <w:t>/</w:t>
            </w: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946" w:type="dxa"/>
            <w:vAlign w:val="center"/>
          </w:tcPr>
          <w:p w:rsidR="009C25F6" w:rsidRPr="00D53124" w:rsidRDefault="009D6400" w:rsidP="009D6400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950" w:type="dxa"/>
            <w:vAlign w:val="center"/>
          </w:tcPr>
          <w:p w:rsidR="009C25F6" w:rsidRPr="00D53124" w:rsidRDefault="009D6400" w:rsidP="009D6400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Категория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автомобиль</w:t>
            </w:r>
            <w:r w:rsidR="006B72A6"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-</w:t>
            </w:r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ной</w:t>
            </w:r>
            <w:proofErr w:type="gramEnd"/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 дороги</w:t>
            </w:r>
          </w:p>
        </w:tc>
      </w:tr>
      <w:tr w:rsidR="009C25F6" w:rsidRPr="00D53124" w:rsidTr="00A375A5">
        <w:tc>
          <w:tcPr>
            <w:tcW w:w="675" w:type="dxa"/>
            <w:vAlign w:val="center"/>
          </w:tcPr>
          <w:p w:rsidR="009C25F6" w:rsidRPr="00D53124" w:rsidRDefault="009C25F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  <w:vAlign w:val="center"/>
          </w:tcPr>
          <w:p w:rsidR="009C25F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0,3 км по ул. Набережной от д.2 до д.28</w:t>
            </w:r>
          </w:p>
        </w:tc>
        <w:tc>
          <w:tcPr>
            <w:tcW w:w="1950" w:type="dxa"/>
            <w:vAlign w:val="center"/>
          </w:tcPr>
          <w:p w:rsidR="009C25F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A375A5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0,4 км по переулку Колхозному от д.2 до д.20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A375A5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0,9 км по переулку Флотскому от д.1 до д. 19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A375A5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1,2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Флотской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д.2 до д.86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</w:t>
            </w: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0,7 км по переулку Садовому от д.2 до д. 18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0,5 км по ул. Пигасова от д.1 до д.37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0,8 км по ул. Красной площади от д.1 до д.51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0,4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Парковой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 19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0,2 км по ул. Волгоградской от д.1 до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.З</w:t>
            </w:r>
            <w:proofErr w:type="spellEnd"/>
            <w:proofErr w:type="gramEnd"/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0,5 км по переулку Механизаторов от д.1 до д.27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0,3 км по ул. Луговой от д.2 до д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.З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12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1,1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Октябрьской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д.71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0,8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Первомайской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д.2 до д.60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14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0,8 км по ул. Степной от д.1 до д.60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15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0,7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Кирпичной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д.49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16</w:t>
            </w:r>
          </w:p>
        </w:tc>
        <w:tc>
          <w:tcPr>
            <w:tcW w:w="6946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0,8 км по переулку Кирпичному от д.1 до д. 16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17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0,9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Юбилейной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 1 до д. 111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18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0,9 км по ул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.Ю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жной от д.1 до д.51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19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1,2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Заречной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д.35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20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0,5 км по переулку Совхозному от д.2 до д.22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21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2,0 км по ул.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Чичканова</w:t>
            </w:r>
            <w:proofErr w:type="spell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 141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22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0,2 км по переулку Школьному от д.1 до д.7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23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грунтовая, </w:t>
            </w: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протяженность 0,7 км по ул. Молодежной от д.1 до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д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.З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lastRenderedPageBreak/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0,6 км по площади Свердлова от д.2 до д.38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25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0,7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Комсомольской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д.2 до д.40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0,4 км по ул. Королева от д.6 до д.20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27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грунтовая, протяженность 0,9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Северной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д.21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28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0,2 км по переулку Северному от д.1 до д.9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29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грунтовая, протяженность 0, 4 км по ул. Полевой от д.21 до д.55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30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0,3 км по микрорайону Восточному от д.1 до д. 17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31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1,4 км по ул. Мира от д.1 до д. 17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32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0,2 км по ул. Заводской от д.1 до д.21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33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1,2 км по ул. Гагарина от д.2 до д.24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34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0,4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Железнодорожной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 12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35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0,4 км по переулку Железнодорожному от д.1 до д.5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36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0,7 км по ул. Пушкина от д.1 до д.57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37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0,7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Рабочей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д.43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38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грунтовая, протяженность 0,4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Привокзальной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д.10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39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грунтовая, протяженность 0,1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Привокзальной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д.5 до д.9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40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1,1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Станционной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д.2 до д.66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асфальтовая, протяженность 1,1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Интернациональной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д.2 до д.82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42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0,3 км по ул. Кирпично-Заводской от д.1 до д.2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43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асфальтовая, протяженность 0,6 км по ул. Мичурина от д.1 до д.37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44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грунтовая, протяженность 0,2 км по переулку Лесному от д.2 до д.6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45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грунтовая, протяженность 0,3 км по ул. Новоселов от д.1 до д.7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46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грунтовая, протяженность 0,6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Солнечной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д.32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47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грунтовая, протяженность 1,75 км по ул.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Новосаюкинской</w:t>
            </w:r>
            <w:proofErr w:type="spell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д.55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48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грунтовая, протяженность 1,1 км по ул. Карла Маркса от д.1 до д.37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49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Автомобильная дорога, грунтовая, протяженность 0,4 км по переулку Новому от д.1 до д. 17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50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грунтовая, протяженность 0,4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Светлой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д.1 до д.4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51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Автомобильная дорога, грунтовая, протяженность 0,4 км по ул.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Спортивной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от д.4 до д.6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  <w:tr w:rsidR="006B72A6" w:rsidRPr="00D53124" w:rsidTr="00A375A5">
        <w:tc>
          <w:tcPr>
            <w:tcW w:w="675" w:type="dxa"/>
            <w:vAlign w:val="center"/>
          </w:tcPr>
          <w:p w:rsidR="006B72A6" w:rsidRPr="00D53124" w:rsidRDefault="006B72A6" w:rsidP="00D80CEE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52</w:t>
            </w:r>
          </w:p>
        </w:tc>
        <w:tc>
          <w:tcPr>
            <w:tcW w:w="6946" w:type="dxa"/>
            <w:vAlign w:val="center"/>
          </w:tcPr>
          <w:p w:rsidR="006B72A6" w:rsidRPr="00D53124" w:rsidRDefault="00A375A5" w:rsidP="00D80CEE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Подъездные дороги с твердым покрытием к земельным участкам №1, №2, №3 в р.п. Знаменка между улицами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Новоселов-Озерный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, предназначенные под малоэтажное жилое строительство - 3,293 км</w:t>
            </w:r>
          </w:p>
        </w:tc>
        <w:tc>
          <w:tcPr>
            <w:tcW w:w="1950" w:type="dxa"/>
            <w:vAlign w:val="center"/>
          </w:tcPr>
          <w:p w:rsidR="006B72A6" w:rsidRPr="00D53124" w:rsidRDefault="006B72A6" w:rsidP="006B72A6">
            <w:pPr>
              <w:jc w:val="center"/>
              <w:rPr>
                <w:rFonts w:ascii="PT Astra Serif" w:hAnsi="PT Astra Serif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6B5BD6" w:rsidRPr="00D53124" w:rsidRDefault="006B5BD6" w:rsidP="00F95F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b/>
          <w:i/>
          <w:sz w:val="28"/>
          <w:szCs w:val="28"/>
        </w:rPr>
      </w:pPr>
    </w:p>
    <w:p w:rsidR="00A053CA" w:rsidRPr="00D53124" w:rsidRDefault="00A053CA" w:rsidP="00F95F3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Внешний транспорт.</w:t>
      </w:r>
      <w:r w:rsidRPr="00D53124">
        <w:rPr>
          <w:rFonts w:ascii="PT Astra Serif" w:hAnsi="PT Astra Serif" w:cs="Times New Roman"/>
          <w:sz w:val="28"/>
          <w:szCs w:val="28"/>
        </w:rPr>
        <w:t xml:space="preserve"> Транспортная инфраструктура муниципального образования - Знаменский поссовет представлена автомобильными дорогами, по которым осуществляются грузовые и пассажирские перевозки. Автомобильный транспорт играет важную роль в экономике поселения. Существующая сеть автомобильных дорог сформировалась исторически под влиянием особенностей освоения территории и размещения населённого пункта, организации и развития территорий и развивается в настоящее время.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Пассажирский транспорт.</w:t>
      </w:r>
      <w:r w:rsidRPr="00D53124">
        <w:rPr>
          <w:rFonts w:ascii="PT Astra Serif" w:hAnsi="PT Astra Serif" w:cs="Times New Roman"/>
          <w:sz w:val="28"/>
          <w:szCs w:val="28"/>
        </w:rPr>
        <w:t xml:space="preserve"> Сложившаяся транспортная инфраструктура является относительно благоприятной по транспортному обслуживанию территории муниципального образования.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Основным видом транспорта на территории муниципального образования - Знаменский поссовет является автомобильный, имеется автобусное сообщение. Большое значение для транспортных связей имеет личный автотранспорт.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Структурная схема транспортного комплекса состоит из двух основных составляющих: внутренний пассажирский транспорт и внешний транспорт. Во внутреннем пассажирском транспорте выделяется общественный транспорт, частный автомобильный и частный таксомоторный.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2.1.15 Инженерное обеспечение территории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Анализ уровня развития инженерного обеспечения муниципального образования - Знаменский поссовет показывает, что объекты инженерной инфраструктуры нуждаются в изменении принципов их формирования с учётом современных экологических и экономических условий, передовых технологий, а также решения водохозяйственных и энергетических ресурсных проблем.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Задача усугубляется тем, что при значительном физическом износе отдельных объектов инженерной инфраструктуры, недостаточном уровне технической оснащённости, коммунальные предприятия испытывают финансовые затруднения при реализации планов модернизации и развития объектов инженерной инфраструктуры.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 современных условиях муниципальное образование должно иметь инженерные системы, гарантирующие достаточный уровень комфортности жизнедеятельности населения.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Объекты электроснабжения населения.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По территории муниципального образования - Знаменский поссовет проходят линии электропередачи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ВЛ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– 10 кВ, ВЛ – 35 кВ, ВЛ – 110 кВ. Основным источником энергоснабжения поссовета является подстанция 35/10 кВ "Знаменская", расположенная в р.п. Знаменка.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Электроснабжение населенных пунктов поссовета осуществляется через трансформаторные подстанции на напряжении 10/4кВ, которые полностью обеспечивают электроэнергией население и производственные центры. Трансформаторные подстанции размещены с учетом максимально возможного приближения их к центрам нагрузок.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Объекты водоснабжения населения.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Основным источником водоснабжения населения муниципального образования - Знаменский поссовет являются подземные воды. На территории муниципальногообразования пробурены скважины глубиной 28 - 35 м и одна, которая обслуживает застройку в районе ул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.И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нтернациональная - Карла Маркса глубиной 60 м. Средний дебит скважин порядка 15 м</w:t>
      </w:r>
      <w:r w:rsidRPr="00D53124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D53124">
        <w:rPr>
          <w:rFonts w:ascii="PT Astra Serif" w:hAnsi="PT Astra Serif" w:cs="Times New Roman"/>
          <w:sz w:val="28"/>
          <w:szCs w:val="28"/>
        </w:rPr>
        <w:t>/час. Р.п. Знаменка обслуживают 10 скважин и 9 водонапорных башен "Рожнова" различной ёмкости – 16, 18, 25, 32 м</w:t>
      </w:r>
      <w:r w:rsidRPr="00D53124">
        <w:rPr>
          <w:rFonts w:ascii="PT Astra Serif" w:hAnsi="PT Astra Serif" w:cs="Times New Roman"/>
          <w:sz w:val="28"/>
          <w:szCs w:val="28"/>
          <w:vertAlign w:val="superscript"/>
        </w:rPr>
        <w:t>3</w:t>
      </w:r>
      <w:r w:rsidRPr="00D53124">
        <w:rPr>
          <w:rFonts w:ascii="PT Astra Serif" w:hAnsi="PT Astra Serif" w:cs="Times New Roman"/>
          <w:sz w:val="28"/>
          <w:szCs w:val="28"/>
        </w:rPr>
        <w:t xml:space="preserve">. Эти сооружения расположены в разных местах - в застройке. Район ул.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Волгоградской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обслуживает 1 скважина и резервуар, район ул.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Саюкинской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обслуживает 1 скважина и водонапорная башня "Рожнова". Каждая из скважин </w:t>
      </w:r>
      <w:r w:rsidRPr="00D53124">
        <w:rPr>
          <w:rFonts w:ascii="PT Astra Serif" w:hAnsi="PT Astra Serif" w:cs="Times New Roman"/>
          <w:sz w:val="28"/>
          <w:szCs w:val="28"/>
        </w:rPr>
        <w:lastRenderedPageBreak/>
        <w:t>обслуживает отдельную территорию, концевые сети тупиковые. Диаметр уличных сетей от 63 мм до 200 мм.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Всего на территории МО Знаменский поссовет функционирует 16 скважин.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Протяженность сетей водоснабжения составляет 37,45 км, магистрального водовода – 7,9 км.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Водоснабжение муниципального образования организовано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от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: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централизованной системы, включающей водозаборный узел и водопроводные сети;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децентрализованных источников – одиночных скважин мелкого заложения, водоразборных колонок, шахтных и буровых колодцев.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Система водоотведения.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- Знаменский поссовет имеется 3 бассейна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канализования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с централизованной системой хозяйственно-бытовой канализации.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Не благоустроенный жилой массив поселения не имеет централизованного отвода бытовых и производственных сточных вод. Жители пользуются выгребами или надворными уборными, которые имеют недостаточную степень гидроизоляции, что приводит к загрязнению территории.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Бассейн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канализования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– пруды накопители.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 систему водоотведения поселка поступают стоки от населения и от объектов социального назначения. Канализационными сетями охвачена территория малой,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среднеэтажной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жилой застройки. Сеть водоотведения является самотечно-напорной и предназначена для транспортирования хозяйственно-бытовых и производственных сточных вод от небольших предприятий на очистные сооружения.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Канализационная сеть построена по схеме, определяемой планировкой застройки, общим направлениям рельефа местности и местоположением очистных сооружений канализации.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Сети проложены из чугунных, керамических и ПНД труб диаметром 100, 150, 200 мм и имеют удовлетворительное состояние. Общая протяженность канализационных сетей поселения составляет около 19 км. Канализационными сетями охвачено 23% территории жилой застройки.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На территории муниципального образования имеется значительноеколичество индивидуальной не канализованной застройки, население пользуется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выгребами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как правило не бетонированными, содержимое которых загрязняет ниже расположенные водоносные горизонты, что создаёт угрозу загрязнения питьевых скважин расположенных на территории индивидуальной застройки.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Газоснабжение.</w:t>
      </w:r>
      <w:r w:rsidRPr="00D53124">
        <w:rPr>
          <w:rFonts w:ascii="PT Astra Serif" w:hAnsi="PT Astra Serif" w:cs="Times New Roman"/>
          <w:sz w:val="28"/>
          <w:szCs w:val="28"/>
        </w:rPr>
        <w:t xml:space="preserve"> Природный газ подаётся в населённые пункты на отопление, на хозяйственно-бытовые и коммунальные нужды, на теплотехнические нужды предприятий.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Уровень газификации Знаменского поссовета Тамбовской области составляет 98%. Газоснабжение потребителей производится в основном природным газом.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Газоснабжение природным газом осуществляется от проходящего по району объекта федерального значения в области энергетики – газопровода-отвода "Котовск-Уварово".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Источником газоснабжения является газораспределительная станция "Знаменка" в р.п. Знаменка.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Объекты связи.</w:t>
      </w:r>
      <w:r w:rsidRPr="00D53124">
        <w:rPr>
          <w:rFonts w:ascii="PT Astra Serif" w:hAnsi="PT Astra Serif" w:cs="Times New Roman"/>
          <w:sz w:val="28"/>
          <w:szCs w:val="28"/>
        </w:rPr>
        <w:t xml:space="preserve"> В настоящее время населению и предприятиям предоставляются следующие виды услуг основного комплекса электрической связи и телекоммуникаций: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телефонная связь общего пользования (стационарная);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мобильная (сотовая) радиотелефонная связь;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цифровые коммуникационные информационные сети и системы передачи данных;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проводное вещание;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эфирное радиовещание;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телевизионное вещание;</w:t>
      </w:r>
    </w:p>
    <w:p w:rsidR="004B3911" w:rsidRPr="00D53124" w:rsidRDefault="00A053CA" w:rsidP="006B5BD6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почтовая связь.</w:t>
      </w:r>
    </w:p>
    <w:p w:rsidR="004B3911" w:rsidRPr="00D53124" w:rsidRDefault="004B3911" w:rsidP="00A053C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2.1.16 Жилой фонд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 границах муниципального образования - Знаменский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поссовет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существующий жилищный фонд, на данный момент составляет 162,0 тыс.кв.м. Жилищный фонд поссовета в основном представляет собой индивидуальные жилые дома.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2.1.17 Характеристика объектов обслуживания муниципального образования - Знаменский поссовет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Оценка объектов обслуживания на территории муниципального образования - Знаменский поссовет проведена в разрезе социально значимых объектов - образования, здравоохранения, физической культуры и массовогоспорта.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Объекты образования.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Объекты общего образования. Система образования Знаменского района Тамбовской области представлена объектами, приведёнными в таблице 5.</w:t>
      </w:r>
    </w:p>
    <w:p w:rsidR="00D53124" w:rsidRDefault="00D53124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Таблица 5</w:t>
      </w:r>
    </w:p>
    <w:p w:rsidR="00A053CA" w:rsidRPr="00D53124" w:rsidRDefault="00A053CA" w:rsidP="00A053C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Объекты образования Знаменского поссовета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817"/>
        <w:gridCol w:w="4111"/>
        <w:gridCol w:w="4643"/>
      </w:tblGrid>
      <w:tr w:rsidR="00565FAD" w:rsidRPr="00D53124" w:rsidTr="0048051A">
        <w:trPr>
          <w:tblHeader/>
        </w:trPr>
        <w:tc>
          <w:tcPr>
            <w:tcW w:w="817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643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Местоположение</w:t>
            </w:r>
          </w:p>
        </w:tc>
      </w:tr>
      <w:tr w:rsidR="00565FAD" w:rsidRPr="00D53124" w:rsidTr="00D80CEE">
        <w:tc>
          <w:tcPr>
            <w:tcW w:w="9571" w:type="dxa"/>
            <w:gridSpan w:val="3"/>
          </w:tcPr>
          <w:p w:rsidR="00565FAD" w:rsidRPr="00D53124" w:rsidRDefault="00565FAD" w:rsidP="00A053CA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Общеобразовательные организации</w:t>
            </w:r>
          </w:p>
        </w:tc>
      </w:tr>
      <w:tr w:rsidR="00565FAD" w:rsidRPr="00D53124" w:rsidTr="00D80CEE">
        <w:tc>
          <w:tcPr>
            <w:tcW w:w="9571" w:type="dxa"/>
            <w:gridSpan w:val="3"/>
          </w:tcPr>
          <w:p w:rsidR="00565FAD" w:rsidRPr="00D53124" w:rsidRDefault="00565FAD" w:rsidP="00A053CA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Начальное, основное, среднее общее образование</w:t>
            </w:r>
          </w:p>
        </w:tc>
      </w:tr>
      <w:tr w:rsidR="00565FAD" w:rsidRPr="00D53124" w:rsidTr="00565FAD">
        <w:tc>
          <w:tcPr>
            <w:tcW w:w="817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МБОУ "Знаменская средняя общеобразовательная школа"</w:t>
            </w:r>
          </w:p>
        </w:tc>
        <w:tc>
          <w:tcPr>
            <w:tcW w:w="4643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393400, Тамбовская область, р.п. Знаменка,</w:t>
            </w:r>
          </w:p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ул. Советская, д. 1</w:t>
            </w:r>
          </w:p>
        </w:tc>
      </w:tr>
      <w:tr w:rsidR="00565FAD" w:rsidRPr="00D53124" w:rsidTr="00565FAD">
        <w:tc>
          <w:tcPr>
            <w:tcW w:w="817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Кариан-Строгановский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филиал МБОУ "Знаменская СОШ"</w:t>
            </w:r>
          </w:p>
        </w:tc>
        <w:tc>
          <w:tcPr>
            <w:tcW w:w="4643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393401, Тамбовская область, Знаменский район, р.п. Знаменка, ул. Гагарина</w:t>
            </w:r>
          </w:p>
        </w:tc>
      </w:tr>
      <w:tr w:rsidR="00565FAD" w:rsidRPr="00D53124" w:rsidTr="00D80CEE">
        <w:tc>
          <w:tcPr>
            <w:tcW w:w="9571" w:type="dxa"/>
            <w:gridSpan w:val="3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565FAD" w:rsidRPr="00D53124" w:rsidTr="00565FAD">
        <w:tc>
          <w:tcPr>
            <w:tcW w:w="817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Районное муниципальное бюджетное дошкольное образовательное учреждение "Знаменский детский сад "Ромашка"</w:t>
            </w:r>
          </w:p>
        </w:tc>
        <w:tc>
          <w:tcPr>
            <w:tcW w:w="4643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393400 , Тамбовская область, Знаменский район, р.п. Знаменка, пер. 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Колхозный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, д. 2</w:t>
            </w:r>
          </w:p>
        </w:tc>
      </w:tr>
      <w:tr w:rsidR="00565FAD" w:rsidRPr="00D53124" w:rsidTr="00565FAD">
        <w:tc>
          <w:tcPr>
            <w:tcW w:w="817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Филиал № 1 "Черёмушки" районного муниципального бюджетного дошкольного образовательного учреждения "Знаменский детский сад "Ромашка"</w:t>
            </w:r>
          </w:p>
        </w:tc>
        <w:tc>
          <w:tcPr>
            <w:tcW w:w="4643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393400 , Тамбовская область, Знаменский район, р.п. Знаменка, ул. Королёва, д. 5а</w:t>
            </w:r>
          </w:p>
        </w:tc>
      </w:tr>
      <w:tr w:rsidR="00565FAD" w:rsidRPr="00D53124" w:rsidTr="00565FAD">
        <w:tc>
          <w:tcPr>
            <w:tcW w:w="817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Филиал № 2 "Ласточка" районного муниципального бюджетного дошкольного образовательного учреждения "Знаменский детский сад "Ромашка"</w:t>
            </w:r>
          </w:p>
        </w:tc>
        <w:tc>
          <w:tcPr>
            <w:tcW w:w="4643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393400 , Тамбовская область, Знаменский район, р.п. Знаменка, ул. Гагарина, д. 17 а</w:t>
            </w:r>
          </w:p>
        </w:tc>
      </w:tr>
      <w:tr w:rsidR="00565FAD" w:rsidRPr="00D53124" w:rsidTr="00565FAD">
        <w:tc>
          <w:tcPr>
            <w:tcW w:w="817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Филиал № 3 "Звездочка" районного муниципального бюджетного дошкольного образовательного учреждения "Знаменский детский сад "Ромашка"</w:t>
            </w:r>
          </w:p>
        </w:tc>
        <w:tc>
          <w:tcPr>
            <w:tcW w:w="4643" w:type="dxa"/>
            <w:vAlign w:val="center"/>
          </w:tcPr>
          <w:p w:rsidR="00565FAD" w:rsidRPr="00D53124" w:rsidRDefault="00565FAD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393400, Тамбовская область, Знаменский район, р.п. Знаменка</w:t>
            </w:r>
          </w:p>
        </w:tc>
      </w:tr>
      <w:tr w:rsidR="007E0728" w:rsidRPr="00D53124" w:rsidTr="00D80CEE">
        <w:tc>
          <w:tcPr>
            <w:tcW w:w="9571" w:type="dxa"/>
            <w:gridSpan w:val="3"/>
            <w:vAlign w:val="center"/>
          </w:tcPr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Дополнительное образование</w:t>
            </w:r>
          </w:p>
        </w:tc>
      </w:tr>
      <w:tr w:rsidR="00565FAD" w:rsidRPr="00D53124" w:rsidTr="00565FAD">
        <w:tc>
          <w:tcPr>
            <w:tcW w:w="817" w:type="dxa"/>
            <w:vAlign w:val="center"/>
          </w:tcPr>
          <w:p w:rsidR="00565FAD" w:rsidRPr="00D53124" w:rsidRDefault="007E0728" w:rsidP="00565FAD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565FAD" w:rsidRPr="00D53124" w:rsidRDefault="007E0728" w:rsidP="00565FAD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Районное муниципальное бюджетное образовательное учреждение дополнительного </w:t>
            </w: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образования детей "Знаменская детско-юношеская спортивная школа"</w:t>
            </w:r>
          </w:p>
        </w:tc>
        <w:tc>
          <w:tcPr>
            <w:tcW w:w="4643" w:type="dxa"/>
            <w:vAlign w:val="center"/>
          </w:tcPr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393400, Тамбовская область, Знаменский район,</w:t>
            </w:r>
          </w:p>
          <w:p w:rsidR="00565FAD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р.п. Знаменка, ул. Парковая, д. 6</w:t>
            </w:r>
          </w:p>
        </w:tc>
      </w:tr>
      <w:tr w:rsidR="007E0728" w:rsidRPr="00D53124" w:rsidTr="00D80CEE">
        <w:tc>
          <w:tcPr>
            <w:tcW w:w="9571" w:type="dxa"/>
            <w:gridSpan w:val="3"/>
          </w:tcPr>
          <w:p w:rsidR="007E0728" w:rsidRPr="00D53124" w:rsidRDefault="007E0728" w:rsidP="00A053CA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Дополнительное образование в сфере культуры Знаменского района</w:t>
            </w:r>
          </w:p>
        </w:tc>
      </w:tr>
      <w:tr w:rsidR="007E0728" w:rsidRPr="00D53124" w:rsidTr="007E0728">
        <w:tc>
          <w:tcPr>
            <w:tcW w:w="817" w:type="dxa"/>
            <w:vAlign w:val="center"/>
          </w:tcPr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vAlign w:val="center"/>
          </w:tcPr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Районное муниципальное бюджетное учреждение дополнительного образования "Знаменская детская школа искусств"</w:t>
            </w:r>
          </w:p>
        </w:tc>
        <w:tc>
          <w:tcPr>
            <w:tcW w:w="4643" w:type="dxa"/>
            <w:vAlign w:val="center"/>
          </w:tcPr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393400, Тамбовская область, Знаменский район,</w:t>
            </w:r>
          </w:p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р.п. Знаменка, ул. Советская, д. 1.</w:t>
            </w:r>
          </w:p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Учебные корпуса:</w:t>
            </w:r>
          </w:p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- р.п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.З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наменка, ул. Советская, д. 1;</w:t>
            </w:r>
          </w:p>
          <w:p w:rsidR="007E0728" w:rsidRPr="00D53124" w:rsidRDefault="007E0728" w:rsidP="007E072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- р.п</w:t>
            </w:r>
            <w:proofErr w:type="gram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.З</w:t>
            </w:r>
            <w:proofErr w:type="gram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наменка, ул. Гагарина.</w:t>
            </w:r>
          </w:p>
        </w:tc>
      </w:tr>
    </w:tbl>
    <w:p w:rsidR="00565FAD" w:rsidRPr="00D53124" w:rsidRDefault="00565FAD" w:rsidP="00A053C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 р.п. Знаменка Знаменского района Тамбовской области расположено образовательное учреждение регионального значения, реализующее адаптивную образовательную программу - Тамбовское областное бюджетное общеобразовательное учреждение "Знаменская школа-интернат для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обучающихся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с ограниченными возможностями здоровья", расположенное по адресу: р.п. Знаменка, ул. Ленина, д. 2. Учреждение реализует образовательные программы для детей с нарушением интеллекта. Структура учреждения рассчитана на круглосуточное пребывание 100 детей.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Объекты здравоохранения.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Здравоохранение Знаменского района Тамбовской области состоит из следующих структурных подразделений Тамбовского областного государственного бюджетного учреждения здравоохранения "Знаменская центральная районная больница", расположенного в р.п. Знаменка по ул. Королева, д. 30 (далее - ТОГБУЗ "Знаменская ЦРБ"):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поликлиника ТОГБУЗ "Знаменская ЦРБ", рассчитана на 252 посещений в день;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стационар ТОГБУЗ "Знаменская ЦРБ" на 88 коек. В стационаре действуют дневное отделение на 18 коек и круглосуточное отделение на 70 коек.</w:t>
      </w:r>
    </w:p>
    <w:p w:rsidR="00A44EB9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врачебные участки: </w:t>
      </w:r>
    </w:p>
    <w:p w:rsidR="00A44EB9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>- общетерапевтический врачебный участок (расположен по адресу: р.п.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Знаменка, ул. Заводская, д. 2); 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>- педиатрический врачебный участок (расположен по адресу: р.п.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Знаменка, ул. Заводская, д. 2).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Объекты культуры.</w:t>
      </w:r>
      <w:r w:rsidRPr="00D53124">
        <w:rPr>
          <w:rFonts w:ascii="PT Astra Serif" w:hAnsi="PT Astra Serif" w:cs="Times New Roman"/>
          <w:sz w:val="28"/>
          <w:szCs w:val="28"/>
        </w:rPr>
        <w:t xml:space="preserve"> Культурно-досуговую деятельность в Знаменском районе Тамбовской области осуществляют: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lastRenderedPageBreak/>
        <w:t>- Муниципальное бюджетное учреждение культуры "Знаменский районный Дом культуры" (расположено по адресу: р.п.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Знаменка, ул. Красная площадь, д.6);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>- Районное муниципальное бюджетное учреждение культуры "Знаменская централизованная библиотечная система" (расположено по адресу: р.п.</w:t>
      </w:r>
      <w:proofErr w:type="gramEnd"/>
      <w:r w:rsidR="00D53124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Знаменка, ул. Советская, д. 3а);</w:t>
      </w:r>
      <w:proofErr w:type="gramEnd"/>
    </w:p>
    <w:p w:rsidR="0048051A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Муниципальное бюджетное учреждение культуры "Знаменский районный краеведческий музей" (расположено по адресу: р.п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.З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наменка, музей усадьба имение Загряжских-Строгановых "Знаменское"). Музей в доме усадьбе "Знаменское" Загряжских-Строгановых был открыт в 1992 году. Экспозиции музея насчитывают 13 тысяч экспонатов. 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- Муниципальное бюджетное учреждение культуры "ДК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Сахарник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" (расположено по адресу: р.п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.З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наменка, ул. Гагарина, д. 8а). Клубное учреждение было возведено в 1976 году для работников сахарного завода в р.п. Знаменка. Площадь клуба составляет 790,8 кв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.м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, в клубе имеется зрительный зал на 300 мест, танцевальный зал и клубные помещения.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2.1.18 Объекты культурного наследия и историко-культурный потенциал</w:t>
      </w:r>
    </w:p>
    <w:p w:rsidR="0048051A" w:rsidRPr="00D53124" w:rsidRDefault="00BF7E0F" w:rsidP="006B5BD6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Список объектов культурного наследия регионального значения, расположенных на территории Знаменского поссовета Знаменского района Тамбовск</w:t>
      </w:r>
      <w:r w:rsidR="006B5BD6" w:rsidRPr="00D53124">
        <w:rPr>
          <w:rFonts w:ascii="PT Astra Serif" w:hAnsi="PT Astra Serif" w:cs="Times New Roman"/>
          <w:sz w:val="28"/>
          <w:szCs w:val="28"/>
        </w:rPr>
        <w:t>ой области указаны в таблице 6.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Таблица 6</w:t>
      </w:r>
    </w:p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Список объектов культурного наследия регионального значения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75"/>
        <w:gridCol w:w="3402"/>
        <w:gridCol w:w="2694"/>
        <w:gridCol w:w="2800"/>
      </w:tblGrid>
      <w:tr w:rsidR="00D80CEE" w:rsidRPr="00D53124" w:rsidTr="006B5BD6">
        <w:trPr>
          <w:tblHeader/>
        </w:trPr>
        <w:tc>
          <w:tcPr>
            <w:tcW w:w="675" w:type="dxa"/>
            <w:vAlign w:val="center"/>
          </w:tcPr>
          <w:p w:rsidR="00D80CEE" w:rsidRPr="00D53124" w:rsidRDefault="00D80CEE" w:rsidP="00955FB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Cs w:val="28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Cs w:val="28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Cs w:val="28"/>
                <w:lang w:val="en-US"/>
              </w:rPr>
              <w:t>/</w:t>
            </w:r>
            <w:r w:rsidRPr="00D53124">
              <w:rPr>
                <w:rFonts w:ascii="PT Astra Serif" w:hAnsi="PT Astra Serif" w:cs="Times New Roman"/>
                <w:b/>
                <w:szCs w:val="28"/>
              </w:rPr>
              <w:t>п</w:t>
            </w:r>
          </w:p>
        </w:tc>
        <w:tc>
          <w:tcPr>
            <w:tcW w:w="3402" w:type="dxa"/>
            <w:vAlign w:val="center"/>
          </w:tcPr>
          <w:p w:rsidR="00D80CEE" w:rsidRPr="00D53124" w:rsidRDefault="00D80CEE" w:rsidP="00955FB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Cs w:val="28"/>
              </w:rPr>
              <w:t>Наименование</w:t>
            </w:r>
          </w:p>
          <w:p w:rsidR="00D80CEE" w:rsidRPr="00D53124" w:rsidRDefault="00D80CEE" w:rsidP="00955FB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Cs w:val="28"/>
              </w:rPr>
              <w:t>объекта культурного наследия</w:t>
            </w:r>
          </w:p>
        </w:tc>
        <w:tc>
          <w:tcPr>
            <w:tcW w:w="2694" w:type="dxa"/>
            <w:vAlign w:val="center"/>
          </w:tcPr>
          <w:p w:rsidR="00D80CEE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Cs w:val="28"/>
              </w:rPr>
              <w:t>Местонахождение объекта культурного наследия в соответствии с данными технической инвентаризации</w:t>
            </w:r>
          </w:p>
        </w:tc>
        <w:tc>
          <w:tcPr>
            <w:tcW w:w="2800" w:type="dxa"/>
            <w:vAlign w:val="center"/>
          </w:tcPr>
          <w:p w:rsidR="00D80CEE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0"/>
                <w:szCs w:val="28"/>
              </w:rPr>
              <w:t xml:space="preserve">Реквизиты и наименование акта органа </w:t>
            </w:r>
            <w:proofErr w:type="spellStart"/>
            <w:proofErr w:type="gramStart"/>
            <w:r w:rsidRPr="00D53124">
              <w:rPr>
                <w:rFonts w:ascii="PT Astra Serif" w:hAnsi="PT Astra Serif" w:cs="Times New Roman"/>
                <w:b/>
                <w:sz w:val="20"/>
                <w:szCs w:val="28"/>
              </w:rPr>
              <w:t>государствен</w:t>
            </w:r>
            <w:r w:rsidR="006B5BD6" w:rsidRPr="00D53124">
              <w:rPr>
                <w:rFonts w:ascii="PT Astra Serif" w:hAnsi="PT Astra Serif" w:cs="Times New Roman"/>
                <w:b/>
                <w:sz w:val="20"/>
                <w:szCs w:val="28"/>
              </w:rPr>
              <w:t>-</w:t>
            </w:r>
            <w:r w:rsidRPr="00D53124">
              <w:rPr>
                <w:rFonts w:ascii="PT Astra Serif" w:hAnsi="PT Astra Serif" w:cs="Times New Roman"/>
                <w:b/>
                <w:sz w:val="20"/>
                <w:szCs w:val="28"/>
              </w:rPr>
              <w:t>ной</w:t>
            </w:r>
            <w:proofErr w:type="spellEnd"/>
            <w:proofErr w:type="gramEnd"/>
            <w:r w:rsidRPr="00D53124">
              <w:rPr>
                <w:rFonts w:ascii="PT Astra Serif" w:hAnsi="PT Astra Serif" w:cs="Times New Roman"/>
                <w:b/>
                <w:sz w:val="20"/>
                <w:szCs w:val="28"/>
              </w:rPr>
              <w:t xml:space="preserve"> власти о постановке на государственную охрану объекта культурного наследия</w:t>
            </w:r>
          </w:p>
        </w:tc>
      </w:tr>
      <w:tr w:rsidR="00D80CEE" w:rsidRPr="00D53124" w:rsidTr="00955FB8">
        <w:tc>
          <w:tcPr>
            <w:tcW w:w="675" w:type="dxa"/>
            <w:vAlign w:val="center"/>
          </w:tcPr>
          <w:p w:rsidR="00D80CEE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955FB8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Усадьба Знаменка, где летом 1869 года работал художник Ф.А. Васильев, жил писатель и художник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Ксавье</w:t>
            </w:r>
            <w:proofErr w:type="spell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 xml:space="preserve"> де </w:t>
            </w:r>
            <w:proofErr w:type="spellStart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Местр</w:t>
            </w:r>
            <w:proofErr w:type="spellEnd"/>
            <w:r w:rsidRPr="00D5312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D80CEE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Главный дом, церковь Знамения.</w:t>
            </w:r>
          </w:p>
        </w:tc>
        <w:tc>
          <w:tcPr>
            <w:tcW w:w="2694" w:type="dxa"/>
            <w:vAlign w:val="center"/>
          </w:tcPr>
          <w:p w:rsidR="00955FB8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Знаменский район,</w:t>
            </w:r>
          </w:p>
          <w:p w:rsidR="00955FB8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р.п. Знаменка,</w:t>
            </w:r>
          </w:p>
          <w:p w:rsidR="00D80CEE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ул. Парковая, 1</w:t>
            </w:r>
          </w:p>
        </w:tc>
        <w:tc>
          <w:tcPr>
            <w:tcW w:w="2800" w:type="dxa"/>
            <w:vAlign w:val="center"/>
          </w:tcPr>
          <w:p w:rsidR="00D80CEE" w:rsidRPr="00D53124" w:rsidRDefault="00955FB8" w:rsidP="00955FB8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Постановление администрации Тамбовской области от 10.08.1993 №280</w:t>
            </w:r>
          </w:p>
        </w:tc>
      </w:tr>
    </w:tbl>
    <w:p w:rsidR="00BF7E0F" w:rsidRPr="00D53124" w:rsidRDefault="00BF7E0F" w:rsidP="00BF7E0F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A1965" w:rsidRPr="00D53124" w:rsidRDefault="004A1965" w:rsidP="004A1965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Выявленные объекты археологического наследия, расположенные в границах муниципального образования Знаменский поссовет представлены в таблице 7.</w:t>
      </w:r>
    </w:p>
    <w:p w:rsidR="00D53124" w:rsidRDefault="00D53124" w:rsidP="004A1965">
      <w:pPr>
        <w:pStyle w:val="a3"/>
        <w:tabs>
          <w:tab w:val="center" w:pos="4677"/>
          <w:tab w:val="left" w:pos="6564"/>
        </w:tabs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4A1965">
      <w:pPr>
        <w:pStyle w:val="a3"/>
        <w:tabs>
          <w:tab w:val="center" w:pos="4677"/>
          <w:tab w:val="left" w:pos="6564"/>
        </w:tabs>
        <w:jc w:val="right"/>
        <w:rPr>
          <w:rFonts w:ascii="PT Astra Serif" w:hAnsi="PT Astra Serif" w:cs="Times New Roman"/>
          <w:sz w:val="28"/>
          <w:szCs w:val="28"/>
        </w:rPr>
      </w:pPr>
    </w:p>
    <w:p w:rsidR="00D53124" w:rsidRDefault="00D53124" w:rsidP="004A1965">
      <w:pPr>
        <w:pStyle w:val="a3"/>
        <w:tabs>
          <w:tab w:val="center" w:pos="4677"/>
          <w:tab w:val="left" w:pos="6564"/>
        </w:tabs>
        <w:jc w:val="right"/>
        <w:rPr>
          <w:rFonts w:ascii="PT Astra Serif" w:hAnsi="PT Astra Serif" w:cs="Times New Roman"/>
          <w:sz w:val="28"/>
          <w:szCs w:val="28"/>
        </w:rPr>
      </w:pPr>
    </w:p>
    <w:p w:rsidR="004A1965" w:rsidRPr="00D53124" w:rsidRDefault="004A1965" w:rsidP="004A1965">
      <w:pPr>
        <w:pStyle w:val="a3"/>
        <w:tabs>
          <w:tab w:val="center" w:pos="4677"/>
          <w:tab w:val="left" w:pos="6564"/>
        </w:tabs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Таблица 7</w:t>
      </w:r>
    </w:p>
    <w:p w:rsidR="004A1965" w:rsidRPr="00D53124" w:rsidRDefault="004A1965" w:rsidP="004A1965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Перечень выявленных объектов археологического наследия</w:t>
      </w:r>
    </w:p>
    <w:p w:rsidR="004A1965" w:rsidRPr="00D53124" w:rsidRDefault="004A1965" w:rsidP="004A1965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Знаменского поссовета Знаменского района Тамбовской области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787"/>
        <w:gridCol w:w="2156"/>
        <w:gridCol w:w="2552"/>
        <w:gridCol w:w="2268"/>
        <w:gridCol w:w="1808"/>
      </w:tblGrid>
      <w:tr w:rsidR="00F949EC" w:rsidRPr="00D53124" w:rsidTr="0048051A">
        <w:trPr>
          <w:tblHeader/>
        </w:trPr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 w:val="24"/>
                <w:szCs w:val="24"/>
                <w:lang w:val="en-US"/>
              </w:rPr>
              <w:t>/</w:t>
            </w: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56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Название</w:t>
            </w:r>
          </w:p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памятника</w:t>
            </w:r>
          </w:p>
        </w:tc>
        <w:tc>
          <w:tcPr>
            <w:tcW w:w="2552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Основные</w:t>
            </w:r>
          </w:p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датировки</w:t>
            </w:r>
          </w:p>
        </w:tc>
        <w:tc>
          <w:tcPr>
            <w:tcW w:w="2268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1808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4"/>
              </w:rPr>
              <w:t>Размеры</w:t>
            </w:r>
          </w:p>
        </w:tc>
      </w:tr>
      <w:tr w:rsidR="00F949EC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56" w:type="dxa"/>
          </w:tcPr>
          <w:p w:rsidR="002945C5" w:rsidRPr="00D53124" w:rsidRDefault="0048051A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Знаменка </w:t>
            </w:r>
            <w:r w:rsidR="002945C5" w:rsidRPr="00D53124">
              <w:rPr>
                <w:rFonts w:ascii="PT Astra Serif" w:hAnsi="PT Astra Serif" w:cs="Times New Roman"/>
                <w:sz w:val="24"/>
                <w:szCs w:val="24"/>
              </w:rPr>
              <w:t>п.</w:t>
            </w:r>
          </w:p>
          <w:p w:rsidR="002945C5" w:rsidRPr="00D53124" w:rsidRDefault="0048051A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Парные </w:t>
            </w:r>
            <w:r w:rsidR="002945C5" w:rsidRPr="00D53124">
              <w:rPr>
                <w:rFonts w:ascii="PT Astra Serif" w:hAnsi="PT Astra Serif" w:cs="Times New Roman"/>
                <w:sz w:val="24"/>
                <w:szCs w:val="24"/>
              </w:rPr>
              <w:t>курганы-1</w:t>
            </w:r>
          </w:p>
        </w:tc>
        <w:tc>
          <w:tcPr>
            <w:tcW w:w="2552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3,7 км к западу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 – юго-западу от церкви поселка</w:t>
            </w:r>
          </w:p>
        </w:tc>
        <w:tc>
          <w:tcPr>
            <w:tcW w:w="180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Высота 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>0,5 и 0,8 м., диаметр 30 и 40 м</w:t>
            </w:r>
          </w:p>
        </w:tc>
      </w:tr>
      <w:tr w:rsidR="00F949EC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F949EC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Поселение-1</w:t>
            </w:r>
          </w:p>
        </w:tc>
        <w:tc>
          <w:tcPr>
            <w:tcW w:w="2552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Р.ж.</w:t>
            </w:r>
            <w:proofErr w:type="gramStart"/>
            <w:r w:rsidRPr="00D53124">
              <w:rPr>
                <w:rFonts w:ascii="PT Astra Serif" w:hAnsi="PT Astra Serif" w:cs="Times New Roman"/>
                <w:sz w:val="24"/>
                <w:szCs w:val="24"/>
              </w:rPr>
              <w:t>в</w:t>
            </w:r>
            <w:proofErr w:type="gramEnd"/>
            <w:r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., </w:t>
            </w:r>
            <w:proofErr w:type="gramStart"/>
            <w:r w:rsidRPr="00D53124">
              <w:rPr>
                <w:rFonts w:ascii="PT Astra Serif" w:hAnsi="PT Astra Serif" w:cs="Times New Roman"/>
                <w:sz w:val="24"/>
                <w:szCs w:val="24"/>
              </w:rPr>
              <w:t>мордва</w:t>
            </w:r>
            <w:proofErr w:type="gramEnd"/>
            <w:r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 (VI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>II-IX вв.), Русь (XII-XIII вв.)</w:t>
            </w:r>
          </w:p>
        </w:tc>
        <w:tc>
          <w:tcPr>
            <w:tcW w:w="226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0,3 км к северо-востоку от села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55х110 м</w:t>
            </w:r>
          </w:p>
        </w:tc>
      </w:tr>
      <w:tr w:rsidR="00F949EC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F949EC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Поселение-2</w:t>
            </w:r>
          </w:p>
        </w:tc>
        <w:tc>
          <w:tcPr>
            <w:tcW w:w="2552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Бронзовый век (</w:t>
            </w:r>
            <w:proofErr w:type="gramStart"/>
            <w:r w:rsidRPr="00D53124">
              <w:rPr>
                <w:rFonts w:ascii="PT Astra Serif" w:hAnsi="PT Astra Serif" w:cs="Times New Roman"/>
                <w:sz w:val="24"/>
                <w:szCs w:val="24"/>
              </w:rPr>
              <w:t>катакомбная</w:t>
            </w:r>
            <w:proofErr w:type="gramEnd"/>
            <w:r w:rsidRPr="00D53124">
              <w:rPr>
                <w:rFonts w:ascii="PT Astra Serif" w:hAnsi="PT Astra Serif" w:cs="Times New Roman"/>
                <w:sz w:val="24"/>
                <w:szCs w:val="24"/>
              </w:rPr>
              <w:t>, срубная культ.), р.ж.в.</w:t>
            </w:r>
          </w:p>
        </w:tc>
        <w:tc>
          <w:tcPr>
            <w:tcW w:w="226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1,7 км к востоку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 – юго-востоку от администрации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40х75 м</w:t>
            </w:r>
          </w:p>
        </w:tc>
      </w:tr>
      <w:tr w:rsidR="00F949EC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F949EC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Поселение-3</w:t>
            </w:r>
          </w:p>
        </w:tc>
        <w:tc>
          <w:tcPr>
            <w:tcW w:w="2552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Бронзовый век (</w:t>
            </w:r>
            <w:proofErr w:type="spellStart"/>
            <w:r w:rsidRPr="00D53124">
              <w:rPr>
                <w:rFonts w:ascii="PT Astra Serif" w:hAnsi="PT Astra Serif" w:cs="Times New Roman"/>
                <w:sz w:val="24"/>
                <w:szCs w:val="24"/>
              </w:rPr>
              <w:t>абашевская</w:t>
            </w:r>
            <w:proofErr w:type="spellEnd"/>
            <w:r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gramStart"/>
            <w:r w:rsidRPr="00D53124">
              <w:rPr>
                <w:rFonts w:ascii="PT Astra Serif" w:hAnsi="PT Astra Serif" w:cs="Times New Roman"/>
                <w:sz w:val="24"/>
                <w:szCs w:val="24"/>
              </w:rPr>
              <w:t>срубная</w:t>
            </w:r>
            <w:proofErr w:type="gramEnd"/>
            <w:r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 культ.).</w:t>
            </w:r>
          </w:p>
        </w:tc>
        <w:tc>
          <w:tcPr>
            <w:tcW w:w="226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1,55 км к востоку – юго-востоку от администрации.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30х50 м</w:t>
            </w:r>
          </w:p>
        </w:tc>
      </w:tr>
      <w:tr w:rsidR="00F949EC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F949EC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Поселение-4</w:t>
            </w:r>
          </w:p>
        </w:tc>
        <w:tc>
          <w:tcPr>
            <w:tcW w:w="2552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Бронзовый век (II тыс. до н.э.)</w:t>
            </w:r>
          </w:p>
        </w:tc>
        <w:tc>
          <w:tcPr>
            <w:tcW w:w="226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3 км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 к юго-западу от церкви поселка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40х65 м</w:t>
            </w:r>
          </w:p>
        </w:tc>
      </w:tr>
      <w:tr w:rsidR="00F949EC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Поселение-5</w:t>
            </w:r>
          </w:p>
        </w:tc>
        <w:tc>
          <w:tcPr>
            <w:tcW w:w="2552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>ронзовый век (срубная культура)</w:t>
            </w:r>
          </w:p>
        </w:tc>
        <w:tc>
          <w:tcPr>
            <w:tcW w:w="226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3 км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 xml:space="preserve"> к юго-западу от церкви поселка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50х75 м</w:t>
            </w:r>
          </w:p>
        </w:tc>
      </w:tr>
      <w:tr w:rsidR="00F949EC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Поселение-6</w:t>
            </w:r>
          </w:p>
        </w:tc>
        <w:tc>
          <w:tcPr>
            <w:tcW w:w="2552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>ронзовый век (срубная культура)</w:t>
            </w:r>
          </w:p>
        </w:tc>
        <w:tc>
          <w:tcPr>
            <w:tcW w:w="226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3,7 км к юго-зап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>аду от церкви поселка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20х30 м</w:t>
            </w:r>
          </w:p>
        </w:tc>
      </w:tr>
      <w:tr w:rsidR="002945C5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Поселение-7</w:t>
            </w:r>
          </w:p>
        </w:tc>
        <w:tc>
          <w:tcPr>
            <w:tcW w:w="2552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Русь (II тыс. до н.э.)</w:t>
            </w:r>
          </w:p>
        </w:tc>
        <w:tc>
          <w:tcPr>
            <w:tcW w:w="2268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2,5 км к юго-западу от церкви поселка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40х60 м</w:t>
            </w:r>
          </w:p>
        </w:tc>
      </w:tr>
      <w:tr w:rsidR="002945C5" w:rsidRPr="00D53124" w:rsidTr="0048051A">
        <w:tc>
          <w:tcPr>
            <w:tcW w:w="787" w:type="dxa"/>
            <w:vAlign w:val="center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156" w:type="dxa"/>
          </w:tcPr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Знаменка п.</w:t>
            </w:r>
          </w:p>
          <w:p w:rsidR="002945C5" w:rsidRPr="00D53124" w:rsidRDefault="002945C5" w:rsidP="002945C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Поселение-8</w:t>
            </w:r>
          </w:p>
        </w:tc>
        <w:tc>
          <w:tcPr>
            <w:tcW w:w="2552" w:type="dxa"/>
          </w:tcPr>
          <w:p w:rsidR="002945C5" w:rsidRPr="00D53124" w:rsidRDefault="002945C5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Б</w:t>
            </w:r>
            <w:r w:rsidR="00F949EC" w:rsidRPr="00D53124">
              <w:rPr>
                <w:rFonts w:ascii="PT Astra Serif" w:hAnsi="PT Astra Serif" w:cs="Times New Roman"/>
                <w:sz w:val="24"/>
                <w:szCs w:val="24"/>
              </w:rPr>
              <w:t>ронзовый век (срубная культура)</w:t>
            </w:r>
          </w:p>
        </w:tc>
        <w:tc>
          <w:tcPr>
            <w:tcW w:w="226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2,1 км к юго-западу от церкви</w:t>
            </w:r>
          </w:p>
        </w:tc>
        <w:tc>
          <w:tcPr>
            <w:tcW w:w="1808" w:type="dxa"/>
          </w:tcPr>
          <w:p w:rsidR="002945C5" w:rsidRPr="00D53124" w:rsidRDefault="00F949EC" w:rsidP="004A196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53124">
              <w:rPr>
                <w:rFonts w:ascii="PT Astra Serif" w:hAnsi="PT Astra Serif" w:cs="Times New Roman"/>
                <w:sz w:val="24"/>
                <w:szCs w:val="24"/>
              </w:rPr>
              <w:t>30х45 м</w:t>
            </w:r>
          </w:p>
        </w:tc>
      </w:tr>
    </w:tbl>
    <w:p w:rsidR="004A1965" w:rsidRPr="00D53124" w:rsidRDefault="004A1965" w:rsidP="004A1965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 связи с тем, что указание местоположения выявленных объектов археологического наследия не имеет точной координатной привязке на "Карте территорий объектов культурного наследия" данные объекты расположены ориентировочно и требуют уточнения.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2.1.19</w:t>
      </w:r>
      <w:proofErr w:type="gramStart"/>
      <w:r w:rsidRPr="00D53124">
        <w:rPr>
          <w:rFonts w:ascii="PT Astra Serif" w:hAnsi="PT Astra Serif" w:cs="Times New Roman"/>
          <w:b/>
          <w:sz w:val="28"/>
          <w:szCs w:val="28"/>
        </w:rPr>
        <w:t xml:space="preserve"> О</w:t>
      </w:r>
      <w:proofErr w:type="gramEnd"/>
      <w:r w:rsidRPr="00D53124">
        <w:rPr>
          <w:rFonts w:ascii="PT Astra Serif" w:hAnsi="PT Astra Serif" w:cs="Times New Roman"/>
          <w:b/>
          <w:sz w:val="28"/>
          <w:szCs w:val="28"/>
        </w:rPr>
        <w:t>собо охраняемые природные территории (ООПТ)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Закон Тамбовской области от 06.07.2010 № 672-З "Об особо охраняемых природных территориях Тамбовской области" регулирует отношения в Тамбовской области, связанные с организацией, охраной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,и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спользованием, управлением в области особо охраняемых природных территорий в целях сохранения уникальных и типичных природных комплексов и объектов, достопримечательных природных образований, объектов растительного и животного мира, их генетического фонда.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 xml:space="preserve">ООПТ Тамбовской области - участки земли, водной поверхности и воздушного пространства над ними, где располагаются природные комплексы и объекты, которые имеют особое природоохранное, научное, культурное, </w:t>
      </w:r>
      <w:r w:rsidRPr="00D53124">
        <w:rPr>
          <w:rFonts w:ascii="PT Astra Serif" w:hAnsi="PT Astra Serif" w:cs="Times New Roman"/>
          <w:sz w:val="28"/>
          <w:szCs w:val="28"/>
        </w:rPr>
        <w:lastRenderedPageBreak/>
        <w:t>эстетическое, рекреационное и оздоровительное значение, которые изъяты решениями органов государственной власти области полностью или частично из хозяйственного использования и для которых установлен режим особой охраны.</w:t>
      </w:r>
      <w:proofErr w:type="gramEnd"/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 ООПТ регионального значения относятся: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1) государственные природные заказники;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2) памятники природы;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3) природные парки;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4) дендрологические парки и ботанические сады.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 ООПТ местного значения относятся охраняемые зелёные зоны.</w:t>
      </w:r>
    </w:p>
    <w:p w:rsidR="0048051A" w:rsidRPr="00D53124" w:rsidRDefault="00782D88" w:rsidP="006B5BD6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Перечень ООПТ,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расположенных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на территории Знаменского поссовета Знаменского района указаны в таблице 8</w:t>
      </w:r>
      <w:r w:rsidR="0048051A" w:rsidRPr="00D53124">
        <w:rPr>
          <w:rFonts w:ascii="PT Astra Serif" w:hAnsi="PT Astra Serif" w:cs="Times New Roman"/>
          <w:sz w:val="28"/>
          <w:szCs w:val="28"/>
        </w:rPr>
        <w:t>.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Таблица 8</w:t>
      </w:r>
    </w:p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Перечень особо охраняемых природных территорий регионального значения</w:t>
      </w:r>
      <w:bookmarkStart w:id="0" w:name="_GoBack"/>
      <w:bookmarkEnd w:id="0"/>
      <w:r w:rsidRPr="00D53124">
        <w:rPr>
          <w:rFonts w:ascii="PT Astra Serif" w:hAnsi="PT Astra Serif" w:cs="Times New Roman"/>
          <w:b/>
          <w:sz w:val="28"/>
          <w:szCs w:val="28"/>
        </w:rPr>
        <w:t>, находящихся в границах Знаменского поссовета Знамен</w:t>
      </w:r>
      <w:r w:rsidR="00D53124">
        <w:rPr>
          <w:rFonts w:ascii="PT Astra Serif" w:hAnsi="PT Astra Serif" w:cs="Times New Roman"/>
          <w:b/>
          <w:sz w:val="28"/>
          <w:szCs w:val="28"/>
        </w:rPr>
        <w:t>ского района Тамбовской области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675"/>
        <w:gridCol w:w="1843"/>
        <w:gridCol w:w="1276"/>
        <w:gridCol w:w="1276"/>
        <w:gridCol w:w="2693"/>
        <w:gridCol w:w="1808"/>
      </w:tblGrid>
      <w:tr w:rsidR="002C2F17" w:rsidRPr="00D53124" w:rsidTr="006B5BD6">
        <w:trPr>
          <w:tblHeader/>
        </w:trPr>
        <w:tc>
          <w:tcPr>
            <w:tcW w:w="675" w:type="dxa"/>
          </w:tcPr>
          <w:p w:rsidR="00642216" w:rsidRPr="00D53124" w:rsidRDefault="002C2F17" w:rsidP="00782D8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Cs w:val="28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Cs w:val="28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Cs w:val="28"/>
                <w:lang w:val="en-US"/>
              </w:rPr>
              <w:t>/</w:t>
            </w:r>
            <w:r w:rsidRPr="00D53124">
              <w:rPr>
                <w:rFonts w:ascii="PT Astra Serif" w:hAnsi="PT Astra Serif" w:cs="Times New Roman"/>
                <w:b/>
                <w:szCs w:val="28"/>
              </w:rPr>
              <w:t>п</w:t>
            </w:r>
          </w:p>
        </w:tc>
        <w:tc>
          <w:tcPr>
            <w:tcW w:w="1843" w:type="dxa"/>
          </w:tcPr>
          <w:p w:rsidR="00642216" w:rsidRPr="00D53124" w:rsidRDefault="002C2F17" w:rsidP="00782D8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Cs w:val="28"/>
              </w:rPr>
              <w:t>Название</w:t>
            </w:r>
          </w:p>
        </w:tc>
        <w:tc>
          <w:tcPr>
            <w:tcW w:w="1276" w:type="dxa"/>
          </w:tcPr>
          <w:p w:rsidR="00642216" w:rsidRPr="00D53124" w:rsidRDefault="002C2F17" w:rsidP="00782D8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proofErr w:type="spellStart"/>
            <w:proofErr w:type="gramStart"/>
            <w:r w:rsidRPr="00D53124">
              <w:rPr>
                <w:rFonts w:ascii="PT Astra Serif" w:hAnsi="PT Astra Serif" w:cs="Times New Roman"/>
                <w:b/>
                <w:szCs w:val="28"/>
              </w:rPr>
              <w:t>Катего-рия</w:t>
            </w:r>
            <w:proofErr w:type="spellEnd"/>
            <w:proofErr w:type="gramEnd"/>
          </w:p>
        </w:tc>
        <w:tc>
          <w:tcPr>
            <w:tcW w:w="1276" w:type="dxa"/>
          </w:tcPr>
          <w:p w:rsidR="00642216" w:rsidRPr="00D53124" w:rsidRDefault="002C2F17" w:rsidP="00782D8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Cs w:val="28"/>
              </w:rPr>
              <w:t xml:space="preserve">Общая площадь, </w:t>
            </w:r>
            <w:proofErr w:type="gramStart"/>
            <w:r w:rsidRPr="00D53124">
              <w:rPr>
                <w:rFonts w:ascii="PT Astra Serif" w:hAnsi="PT Astra Serif" w:cs="Times New Roman"/>
                <w:b/>
                <w:szCs w:val="28"/>
              </w:rPr>
              <w:t>га</w:t>
            </w:r>
            <w:proofErr w:type="gramEnd"/>
          </w:p>
        </w:tc>
        <w:tc>
          <w:tcPr>
            <w:tcW w:w="2693" w:type="dxa"/>
          </w:tcPr>
          <w:p w:rsidR="00642216" w:rsidRPr="00D53124" w:rsidRDefault="002C2F17" w:rsidP="00782D8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proofErr w:type="spellStart"/>
            <w:proofErr w:type="gramStart"/>
            <w:r w:rsidRPr="00D53124">
              <w:rPr>
                <w:rFonts w:ascii="PT Astra Serif" w:hAnsi="PT Astra Serif" w:cs="Times New Roman"/>
                <w:b/>
                <w:szCs w:val="28"/>
              </w:rPr>
              <w:t>Правоустанавли-вающий</w:t>
            </w:r>
            <w:proofErr w:type="spellEnd"/>
            <w:proofErr w:type="gramEnd"/>
            <w:r w:rsidRPr="00D53124">
              <w:rPr>
                <w:rFonts w:ascii="PT Astra Serif" w:hAnsi="PT Astra Serif" w:cs="Times New Roman"/>
                <w:b/>
                <w:szCs w:val="28"/>
              </w:rPr>
              <w:t xml:space="preserve"> документ об организации ООПТ</w:t>
            </w:r>
          </w:p>
        </w:tc>
        <w:tc>
          <w:tcPr>
            <w:tcW w:w="1808" w:type="dxa"/>
          </w:tcPr>
          <w:p w:rsidR="00642216" w:rsidRPr="00D53124" w:rsidRDefault="002C2F17" w:rsidP="00782D8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Cs w:val="28"/>
              </w:rPr>
            </w:pPr>
            <w:proofErr w:type="spellStart"/>
            <w:proofErr w:type="gramStart"/>
            <w:r w:rsidRPr="00D53124">
              <w:rPr>
                <w:rFonts w:ascii="PT Astra Serif" w:hAnsi="PT Astra Serif" w:cs="Times New Roman"/>
                <w:b/>
                <w:szCs w:val="28"/>
              </w:rPr>
              <w:t>Географи</w:t>
            </w:r>
            <w:r w:rsidR="006B5BD6" w:rsidRPr="00D53124">
              <w:rPr>
                <w:rFonts w:ascii="PT Astra Serif" w:hAnsi="PT Astra Serif" w:cs="Times New Roman"/>
                <w:b/>
                <w:szCs w:val="28"/>
              </w:rPr>
              <w:t>-</w:t>
            </w:r>
            <w:r w:rsidRPr="00D53124">
              <w:rPr>
                <w:rFonts w:ascii="PT Astra Serif" w:hAnsi="PT Astra Serif" w:cs="Times New Roman"/>
                <w:b/>
                <w:szCs w:val="28"/>
              </w:rPr>
              <w:t>ческие</w:t>
            </w:r>
            <w:proofErr w:type="spellEnd"/>
            <w:proofErr w:type="gramEnd"/>
            <w:r w:rsidRPr="00D53124">
              <w:rPr>
                <w:rFonts w:ascii="PT Astra Serif" w:hAnsi="PT Astra Serif" w:cs="Times New Roman"/>
                <w:b/>
                <w:szCs w:val="28"/>
              </w:rPr>
              <w:t xml:space="preserve"> координаты ООПТ</w:t>
            </w:r>
          </w:p>
        </w:tc>
      </w:tr>
      <w:tr w:rsidR="002C2F17" w:rsidRPr="00D53124" w:rsidTr="006B5BD6">
        <w:trPr>
          <w:tblHeader/>
        </w:trPr>
        <w:tc>
          <w:tcPr>
            <w:tcW w:w="9571" w:type="dxa"/>
            <w:gridSpan w:val="6"/>
          </w:tcPr>
          <w:p w:rsidR="002C2F17" w:rsidRPr="00D53124" w:rsidRDefault="002C2F17" w:rsidP="00782D88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t>ООПТ регионального значения</w:t>
            </w:r>
          </w:p>
        </w:tc>
      </w:tr>
      <w:tr w:rsidR="002C2F17" w:rsidRPr="00D53124" w:rsidTr="002C2F17">
        <w:tc>
          <w:tcPr>
            <w:tcW w:w="675" w:type="dxa"/>
            <w:vAlign w:val="center"/>
          </w:tcPr>
          <w:p w:rsidR="00642216" w:rsidRPr="00D53124" w:rsidRDefault="002C2F1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:rsidR="002C2F17" w:rsidRPr="00D53124" w:rsidRDefault="002C2F1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>Знаменский парк</w:t>
            </w:r>
          </w:p>
          <w:p w:rsidR="00642216" w:rsidRPr="00D53124" w:rsidRDefault="002C2F1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>культуры и отдыха</w:t>
            </w:r>
          </w:p>
        </w:tc>
        <w:tc>
          <w:tcPr>
            <w:tcW w:w="1276" w:type="dxa"/>
            <w:vAlign w:val="center"/>
          </w:tcPr>
          <w:p w:rsidR="00642216" w:rsidRPr="00D53124" w:rsidRDefault="002C2F1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>Памятник природы</w:t>
            </w:r>
          </w:p>
        </w:tc>
        <w:tc>
          <w:tcPr>
            <w:tcW w:w="1276" w:type="dxa"/>
            <w:vAlign w:val="center"/>
          </w:tcPr>
          <w:p w:rsidR="00642216" w:rsidRPr="00D53124" w:rsidRDefault="0019157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>5,9</w:t>
            </w:r>
          </w:p>
        </w:tc>
        <w:tc>
          <w:tcPr>
            <w:tcW w:w="2693" w:type="dxa"/>
            <w:vAlign w:val="center"/>
          </w:tcPr>
          <w:p w:rsidR="002C2F17" w:rsidRPr="00D53124" w:rsidRDefault="002C2F1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 xml:space="preserve">решение Облисполкома от </w:t>
            </w:r>
            <w:r w:rsidR="003945C6" w:rsidRPr="00D53124">
              <w:rPr>
                <w:rFonts w:ascii="PT Astra Serif" w:hAnsi="PT Astra Serif" w:cs="Times New Roman"/>
              </w:rPr>
              <w:t xml:space="preserve">06.12.1979 № 524, </w:t>
            </w:r>
            <w:r w:rsidRPr="00D53124">
              <w:rPr>
                <w:rFonts w:ascii="PT Astra Serif" w:hAnsi="PT Astra Serif" w:cs="Times New Roman"/>
              </w:rPr>
              <w:t>постановление Администрации Тамбовской области</w:t>
            </w:r>
          </w:p>
          <w:p w:rsidR="00642216" w:rsidRPr="00D53124" w:rsidRDefault="002C2F1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>№ 414 от25.04.2011г</w:t>
            </w:r>
          </w:p>
        </w:tc>
        <w:tc>
          <w:tcPr>
            <w:tcW w:w="1808" w:type="dxa"/>
            <w:vAlign w:val="center"/>
          </w:tcPr>
          <w:p w:rsidR="002C2F17" w:rsidRPr="00D53124" w:rsidRDefault="002C2F17" w:rsidP="002C2F17">
            <w:pPr>
              <w:pStyle w:val="Default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D53124">
              <w:rPr>
                <w:rFonts w:ascii="PT Astra Serif" w:hAnsi="PT Astra Serif"/>
                <w:sz w:val="22"/>
                <w:szCs w:val="22"/>
              </w:rPr>
              <w:t>с.ш</w:t>
            </w:r>
            <w:proofErr w:type="spellEnd"/>
            <w:r w:rsidRPr="00D53124">
              <w:rPr>
                <w:rFonts w:ascii="PT Astra Serif" w:hAnsi="PT Astra Serif"/>
                <w:sz w:val="22"/>
                <w:szCs w:val="22"/>
              </w:rPr>
              <w:t>. 52˚25'12,57"</w:t>
            </w:r>
          </w:p>
          <w:p w:rsidR="00642216" w:rsidRPr="00D53124" w:rsidRDefault="002C2F17" w:rsidP="002C2F17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</w:rPr>
            </w:pPr>
            <w:r w:rsidRPr="00D53124">
              <w:rPr>
                <w:rFonts w:ascii="PT Astra Serif" w:hAnsi="PT Astra Serif" w:cs="Times New Roman"/>
              </w:rPr>
              <w:t>в.д. 41˚26'20,53"</w:t>
            </w:r>
          </w:p>
        </w:tc>
      </w:tr>
    </w:tbl>
    <w:p w:rsidR="00782D88" w:rsidRPr="00D53124" w:rsidRDefault="00782D88" w:rsidP="00782D88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02B84" w:rsidRPr="00D53124" w:rsidRDefault="00802B84" w:rsidP="00802B84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Для предотвращения неблагоприятных антропогенных воздействий на памятники природы на прилегающих к ним земельных участках и водных объектах создаются охранные зоны. Режим охраны и использованияземельных участков и водных объектов в границах охранной зоны устанавливается положением о соответствующей охранной зоне.</w:t>
      </w:r>
    </w:p>
    <w:p w:rsidR="00802B84" w:rsidRPr="00D53124" w:rsidRDefault="00802B84" w:rsidP="00802B84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Таблица 9</w:t>
      </w:r>
    </w:p>
    <w:p w:rsidR="00CB3CB0" w:rsidRPr="00D53124" w:rsidRDefault="00802B84" w:rsidP="00802B84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 xml:space="preserve">Охранные зоны ООПТ, </w:t>
      </w:r>
      <w:proofErr w:type="gramStart"/>
      <w:r w:rsidRPr="00D53124">
        <w:rPr>
          <w:rFonts w:ascii="PT Astra Serif" w:hAnsi="PT Astra Serif" w:cs="Times New Roman"/>
          <w:b/>
          <w:sz w:val="28"/>
          <w:szCs w:val="28"/>
        </w:rPr>
        <w:t>расположенных</w:t>
      </w:r>
      <w:proofErr w:type="gramEnd"/>
      <w:r w:rsidRPr="00D53124">
        <w:rPr>
          <w:rFonts w:ascii="PT Astra Serif" w:hAnsi="PT Astra Serif" w:cs="Times New Roman"/>
          <w:b/>
          <w:sz w:val="28"/>
          <w:szCs w:val="28"/>
        </w:rPr>
        <w:t xml:space="preserve"> на территории Знаменского поссовета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675"/>
        <w:gridCol w:w="2410"/>
        <w:gridCol w:w="4111"/>
        <w:gridCol w:w="2375"/>
      </w:tblGrid>
      <w:tr w:rsidR="00801415" w:rsidRPr="00D53124" w:rsidTr="00C0273A">
        <w:tc>
          <w:tcPr>
            <w:tcW w:w="675" w:type="dxa"/>
          </w:tcPr>
          <w:p w:rsidR="00801415" w:rsidRPr="00D53124" w:rsidRDefault="00801415" w:rsidP="00802B84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п</w:t>
            </w:r>
            <w:proofErr w:type="gramEnd"/>
            <w:r w:rsidRPr="00D53124">
              <w:rPr>
                <w:rFonts w:ascii="PT Astra Serif" w:hAnsi="PT Astra Serif" w:cs="Times New Roman"/>
                <w:b/>
                <w:sz w:val="24"/>
                <w:szCs w:val="28"/>
                <w:lang w:val="en-US"/>
              </w:rPr>
              <w:t>/</w:t>
            </w:r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п</w:t>
            </w:r>
          </w:p>
        </w:tc>
        <w:tc>
          <w:tcPr>
            <w:tcW w:w="2410" w:type="dxa"/>
          </w:tcPr>
          <w:p w:rsidR="00801415" w:rsidRPr="00D53124" w:rsidRDefault="00801415" w:rsidP="00802B84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4111" w:type="dxa"/>
          </w:tcPr>
          <w:p w:rsidR="00801415" w:rsidRPr="00D53124" w:rsidRDefault="00801415" w:rsidP="00802B84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Утверждение границ</w:t>
            </w:r>
          </w:p>
        </w:tc>
        <w:tc>
          <w:tcPr>
            <w:tcW w:w="2375" w:type="dxa"/>
          </w:tcPr>
          <w:p w:rsidR="00801415" w:rsidRPr="00D53124" w:rsidRDefault="00801415" w:rsidP="00802B84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8"/>
                <w:szCs w:val="28"/>
              </w:rPr>
              <w:t>Площадь охранной зоны</w:t>
            </w:r>
          </w:p>
        </w:tc>
      </w:tr>
      <w:tr w:rsidR="00801415" w:rsidRPr="00D53124" w:rsidTr="00E8331F">
        <w:tc>
          <w:tcPr>
            <w:tcW w:w="9571" w:type="dxa"/>
            <w:gridSpan w:val="4"/>
          </w:tcPr>
          <w:p w:rsidR="00801415" w:rsidRPr="00D53124" w:rsidRDefault="00801415" w:rsidP="00802B84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53124">
              <w:rPr>
                <w:rFonts w:ascii="PT Astra Serif" w:hAnsi="PT Astra Serif" w:cs="Times New Roman"/>
                <w:sz w:val="28"/>
                <w:szCs w:val="28"/>
              </w:rPr>
              <w:t>ООПТ регионального значения</w:t>
            </w:r>
          </w:p>
        </w:tc>
      </w:tr>
      <w:tr w:rsidR="00801415" w:rsidRPr="00D53124" w:rsidTr="00C0273A">
        <w:tc>
          <w:tcPr>
            <w:tcW w:w="675" w:type="dxa"/>
          </w:tcPr>
          <w:p w:rsidR="00801415" w:rsidRPr="00D53124" w:rsidRDefault="00801415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t>1</w:t>
            </w:r>
          </w:p>
        </w:tc>
        <w:tc>
          <w:tcPr>
            <w:tcW w:w="2410" w:type="dxa"/>
          </w:tcPr>
          <w:p w:rsidR="00801415" w:rsidRPr="00D53124" w:rsidRDefault="00801415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t>Знаменский парк культуры</w:t>
            </w:r>
          </w:p>
          <w:p w:rsidR="00801415" w:rsidRPr="00D53124" w:rsidRDefault="00801415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lastRenderedPageBreak/>
              <w:t>и отдыха</w:t>
            </w:r>
          </w:p>
        </w:tc>
        <w:tc>
          <w:tcPr>
            <w:tcW w:w="4111" w:type="dxa"/>
          </w:tcPr>
          <w:p w:rsidR="00801415" w:rsidRPr="00D53124" w:rsidRDefault="00801415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lastRenderedPageBreak/>
              <w:t xml:space="preserve">решение облисполкома </w:t>
            </w:r>
            <w:proofErr w:type="gramStart"/>
            <w:r w:rsidRPr="00D53124">
              <w:rPr>
                <w:rFonts w:ascii="PT Astra Serif" w:hAnsi="PT Astra Serif" w:cs="Times New Roman"/>
                <w:sz w:val="24"/>
                <w:szCs w:val="28"/>
              </w:rPr>
              <w:t>от</w:t>
            </w:r>
            <w:proofErr w:type="gramEnd"/>
          </w:p>
          <w:p w:rsidR="00801415" w:rsidRPr="00D53124" w:rsidRDefault="00801415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t>06.12.1979 № 524,</w:t>
            </w:r>
          </w:p>
          <w:p w:rsidR="00801415" w:rsidRPr="00D53124" w:rsidRDefault="00801415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lastRenderedPageBreak/>
              <w:t>постановление администрации</w:t>
            </w:r>
          </w:p>
          <w:p w:rsidR="00801415" w:rsidRPr="00D53124" w:rsidRDefault="00C0273A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t xml:space="preserve">Тамбовской области № 414 от </w:t>
            </w:r>
            <w:r w:rsidR="00801415" w:rsidRPr="00D53124">
              <w:rPr>
                <w:rFonts w:ascii="PT Astra Serif" w:hAnsi="PT Astra Serif" w:cs="Times New Roman"/>
                <w:sz w:val="24"/>
                <w:szCs w:val="28"/>
              </w:rPr>
              <w:t>25.04.2011</w:t>
            </w:r>
          </w:p>
        </w:tc>
        <w:tc>
          <w:tcPr>
            <w:tcW w:w="2375" w:type="dxa"/>
          </w:tcPr>
          <w:p w:rsidR="00801415" w:rsidRPr="00D53124" w:rsidRDefault="00801415" w:rsidP="00801415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sz w:val="24"/>
                <w:szCs w:val="28"/>
              </w:rPr>
              <w:lastRenderedPageBreak/>
              <w:t>50 метров по периметру ООПТ</w:t>
            </w:r>
          </w:p>
        </w:tc>
      </w:tr>
    </w:tbl>
    <w:p w:rsidR="00802B84" w:rsidRPr="00D53124" w:rsidRDefault="00802B84" w:rsidP="00802B84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2.1.20 Объекты специального назначения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Кладбища.</w:t>
      </w:r>
      <w:r w:rsidRPr="00D53124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- Знаменский поссовет расположено одно кладбище, на территории которого производится захоронение: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– в р.п. Знаменка – площадь 4,56 га;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Скотомогильник.</w:t>
      </w:r>
      <w:r w:rsidRPr="00D53124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- Знаменский поссовет скотомогильников нет.</w:t>
      </w:r>
    </w:p>
    <w:p w:rsidR="003945C6" w:rsidRPr="00D53124" w:rsidRDefault="003945C6" w:rsidP="00794D3D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945C6" w:rsidRPr="00D53124" w:rsidRDefault="003945C6" w:rsidP="00794D3D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2.2 Комплексная оценка территории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Комплексная оценка проводится с целью определения градостроительной ценности территории. В своём составе комплексная оценка территории содержит характеристики природно-ресурсного потенциала территорий, обеспеченности транспортной, инженерной, социальной и производственной инфраструктурами, а также экологического состояния. При выполнении этой части выявляются территории, в границах которых устанавливаются ограничения на осуществление градостроительной деятельности – зоны с особыми условиями использования территорий.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Оценка территории выполнена по комплексу планировочных условий (факторов) с целью выявления оптимального использования территории муниципального образования для различных видов хозяйственной деятельности: жилищно-гражданского и производственного строительства, отдыха населения. Из архитектурно-планировочных факторов</w:t>
      </w:r>
      <w:r w:rsidR="00D53124">
        <w:rPr>
          <w:rFonts w:ascii="PT Astra Serif" w:hAnsi="PT Astra Serif" w:cs="Times New Roman"/>
          <w:sz w:val="28"/>
          <w:szCs w:val="28"/>
        </w:rPr>
        <w:t xml:space="preserve"> </w:t>
      </w:r>
      <w:r w:rsidRPr="00D53124">
        <w:rPr>
          <w:rFonts w:ascii="PT Astra Serif" w:hAnsi="PT Astra Serif" w:cs="Times New Roman"/>
          <w:sz w:val="28"/>
          <w:szCs w:val="28"/>
        </w:rPr>
        <w:t>проанализированы степень и характер освоенности территории, её транспортная обслуживаемость, энергообеспечение, строительная база.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При оценке природных условий рассмотрены инженерно-геологические условия, почвенные, водные, растительные, земельные ресурсы и полезные ископаемые.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При этом учтены территории, которые не могут быть рекомендованы к освоению отдельными видами деятельности, сюда отнесены застроенные территории.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2.2.1 Оценка территории для жилищно-гражданского строительства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Ведущими факторами при оценке территории для жилищно-гражданского и производственного строительства являются инженерно-геологические условия,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водообеспечение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, транспортное обслуживание. Кроме того, оцениваются климатические условия, инженерно-сырьевая база, энергоснабжение, строительная база.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Жилищно-гражданское строительство может осуществляться в существующих границах на свободных территориях населённых пунктов.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Учитывая природные условия, инженерно-сырьевую и строительную базу, территория муниципального образования - Знаменский поссовет относится к категории благоприятной для производственного строительства. Для определения застройки того или иного участка необходимы специальные инженерно-геологические исследования.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2.2.2 Оценка территории по инженерно-геологической характеристике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 геологическом строении территории принимает участие комплекс почвенно-глинистых отложений нижнемелового возраста и известняки верхнего девона, которые покрыты мощной толщиной четвертичных аллювиальных и делювиальных отложений.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Грунты пригодны для возведения зданий и сооружений.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На территории Знаменского района минимальная глубина залегания подземных вод изменяется от 0 до 30 - 40 м. В случае, если глубина залегания менее 2,5 - 3,0 м, условия строительства значительно осложняются, что должно учитываться при инженерно-строительном районировании территории.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До начала строительства на каждой строительной площадке рекомендуется производить детальные инженерно-геологические исследования.</w:t>
      </w:r>
    </w:p>
    <w:p w:rsidR="00794D3D" w:rsidRPr="00D53124" w:rsidRDefault="00794D3D" w:rsidP="00794D3D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2.2.3 Оценка социальной сферы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Обеспечение жителей услугами первой необходимости осуществляется в пределах автомобильной доступности не более 30 мин.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Получасовая доступность покрывает всю территорию населённых пунктов муниципального образования.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2.2.4 Оценка инженерной инфраструктуры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Анализ уровня развития инженерного обеспечения муниципального образования - Знаменский поссовет показывает, что инженерные системы нуждаются в изменении принципов их формирования с учётом современных экологических и экономических условий, передовых технологий, а также решения водохозяйственных и энергетических ресурсных проблем.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На основе анализа, территория муниципального образования - Знаменский поссовет относится к благоприятным территориям по обеспеченности существующими системами инженерного обеспечения. Муниципальное образование характеризуется достаточно высоким уровнем развития систем водоснабжения, газоснабжения,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электрообеспечения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.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2.2.5 Оценка транспортной инфраструктуры</w:t>
      </w:r>
    </w:p>
    <w:p w:rsidR="00567D93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Обеспеченность транспортной инфраструктурой в муниципальном образовании "Знаменский поссовет" удовлетворительная.</w:t>
      </w:r>
    </w:p>
    <w:p w:rsidR="0042050C" w:rsidRDefault="0042050C" w:rsidP="00953C65">
      <w:pPr>
        <w:pStyle w:val="a3"/>
        <w:tabs>
          <w:tab w:val="center" w:pos="4677"/>
          <w:tab w:val="left" w:pos="6564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  <w:sectPr w:rsidR="0042050C" w:rsidSect="00D53124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53C65" w:rsidRPr="00363FFA" w:rsidRDefault="00953C65" w:rsidP="00953C65">
      <w:pPr>
        <w:pStyle w:val="a3"/>
        <w:tabs>
          <w:tab w:val="center" w:pos="4677"/>
          <w:tab w:val="left" w:pos="6564"/>
        </w:tabs>
        <w:ind w:firstLine="567"/>
        <w:jc w:val="center"/>
        <w:rPr>
          <w:rFonts w:ascii="PT Astra Serif" w:hAnsi="PT Astra Serif" w:cs="Times New Roman"/>
          <w:b/>
          <w:color w:val="FF0000"/>
          <w:sz w:val="28"/>
          <w:szCs w:val="28"/>
        </w:rPr>
      </w:pPr>
      <w:r w:rsidRPr="00363FFA">
        <w:rPr>
          <w:rFonts w:ascii="PT Astra Serif" w:hAnsi="PT Astra Serif" w:cs="Times New Roman"/>
          <w:b/>
          <w:color w:val="FF0000"/>
          <w:sz w:val="28"/>
          <w:szCs w:val="28"/>
        </w:rPr>
        <w:lastRenderedPageBreak/>
        <w:t>2.2.6 Изменение функционального зонирования поселения</w:t>
      </w:r>
    </w:p>
    <w:p w:rsidR="00953C65" w:rsidRPr="00363FFA" w:rsidRDefault="00953C65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363FFA">
        <w:rPr>
          <w:rFonts w:ascii="PT Astra Serif" w:hAnsi="PT Astra Serif" w:cs="Times New Roman"/>
          <w:color w:val="FF0000"/>
          <w:sz w:val="28"/>
          <w:szCs w:val="28"/>
        </w:rPr>
        <w:t>Проектом генерального плана муниципального образования -  Знаменский поссовет предусмотрено изменение функциональных зон (таблица 10).</w:t>
      </w:r>
    </w:p>
    <w:p w:rsidR="0042050C" w:rsidRPr="00363FFA" w:rsidRDefault="0042050C" w:rsidP="0042050C">
      <w:pPr>
        <w:tabs>
          <w:tab w:val="left" w:pos="708"/>
          <w:tab w:val="center" w:pos="4153"/>
          <w:tab w:val="center" w:pos="4677"/>
          <w:tab w:val="right" w:pos="8306"/>
          <w:tab w:val="right" w:pos="9355"/>
        </w:tabs>
        <w:spacing w:line="380" w:lineRule="exact"/>
        <w:ind w:firstLine="709"/>
        <w:contextualSpacing/>
        <w:jc w:val="right"/>
        <w:rPr>
          <w:rFonts w:ascii="PT Astra Serif" w:hAnsi="PT Astra Serif"/>
          <w:color w:val="FF0000"/>
          <w:sz w:val="28"/>
          <w:szCs w:val="28"/>
        </w:rPr>
      </w:pPr>
      <w:r w:rsidRPr="00363FFA">
        <w:rPr>
          <w:rFonts w:ascii="PT Astra Serif" w:hAnsi="PT Astra Serif"/>
          <w:color w:val="FF0000"/>
          <w:sz w:val="28"/>
          <w:szCs w:val="28"/>
        </w:rPr>
        <w:t>Таблица 10</w:t>
      </w:r>
    </w:p>
    <w:p w:rsidR="0042050C" w:rsidRPr="00363FFA" w:rsidRDefault="0042050C" w:rsidP="0042050C">
      <w:pPr>
        <w:tabs>
          <w:tab w:val="left" w:pos="708"/>
          <w:tab w:val="center" w:pos="4153"/>
          <w:tab w:val="center" w:pos="4677"/>
          <w:tab w:val="right" w:pos="8306"/>
          <w:tab w:val="right" w:pos="9355"/>
        </w:tabs>
        <w:spacing w:line="380" w:lineRule="exact"/>
        <w:ind w:firstLine="709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363FFA">
        <w:rPr>
          <w:rFonts w:ascii="PT Astra Serif" w:hAnsi="PT Astra Serif"/>
          <w:b/>
          <w:color w:val="FF0000"/>
          <w:sz w:val="28"/>
          <w:szCs w:val="28"/>
        </w:rPr>
        <w:t>Изменения функционального зонирования территории поселения</w:t>
      </w:r>
    </w:p>
    <w:p w:rsidR="00004A06" w:rsidRPr="00363FFA" w:rsidRDefault="00004A06" w:rsidP="0042050C">
      <w:pPr>
        <w:tabs>
          <w:tab w:val="left" w:pos="708"/>
          <w:tab w:val="center" w:pos="4153"/>
          <w:tab w:val="center" w:pos="4677"/>
          <w:tab w:val="right" w:pos="8306"/>
          <w:tab w:val="right" w:pos="9355"/>
        </w:tabs>
        <w:spacing w:line="380" w:lineRule="exact"/>
        <w:ind w:firstLine="709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tbl>
      <w:tblPr>
        <w:tblStyle w:val="aa"/>
        <w:tblW w:w="149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532"/>
        <w:gridCol w:w="2270"/>
        <w:gridCol w:w="2551"/>
        <w:gridCol w:w="2693"/>
        <w:gridCol w:w="2694"/>
        <w:gridCol w:w="4252"/>
      </w:tblGrid>
      <w:tr w:rsidR="0042050C" w:rsidRPr="00363FFA" w:rsidTr="00105226">
        <w:trPr>
          <w:trHeight w:val="2005"/>
        </w:trPr>
        <w:tc>
          <w:tcPr>
            <w:tcW w:w="532" w:type="dxa"/>
            <w:vAlign w:val="center"/>
          </w:tcPr>
          <w:p w:rsidR="0042050C" w:rsidRPr="00363FFA" w:rsidRDefault="0042050C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b/>
                <w:color w:val="FF0000"/>
              </w:rPr>
            </w:pPr>
            <w:r w:rsidRPr="00363FFA">
              <w:rPr>
                <w:rFonts w:ascii="PT Astra Serif" w:hAnsi="PT Astra Serif"/>
                <w:b/>
                <w:color w:val="FF0000"/>
              </w:rPr>
              <w:t xml:space="preserve">№ </w:t>
            </w:r>
            <w:proofErr w:type="spellStart"/>
            <w:proofErr w:type="gramStart"/>
            <w:r w:rsidRPr="00363FFA">
              <w:rPr>
                <w:rFonts w:ascii="PT Astra Serif" w:hAnsi="PT Astra Serif"/>
                <w:b/>
                <w:color w:val="FF0000"/>
              </w:rPr>
              <w:t>п</w:t>
            </w:r>
            <w:proofErr w:type="spellEnd"/>
            <w:proofErr w:type="gramEnd"/>
            <w:r w:rsidRPr="00363FFA">
              <w:rPr>
                <w:rFonts w:ascii="PT Astra Serif" w:hAnsi="PT Astra Serif"/>
                <w:b/>
                <w:color w:val="FF0000"/>
              </w:rPr>
              <w:t>/</w:t>
            </w:r>
            <w:proofErr w:type="spellStart"/>
            <w:r w:rsidRPr="00363FFA">
              <w:rPr>
                <w:rFonts w:ascii="PT Astra Serif" w:hAnsi="PT Astra Serif"/>
                <w:b/>
                <w:color w:val="FF0000"/>
              </w:rPr>
              <w:t>п</w:t>
            </w:r>
            <w:proofErr w:type="spellEnd"/>
          </w:p>
        </w:tc>
        <w:tc>
          <w:tcPr>
            <w:tcW w:w="2270" w:type="dxa"/>
            <w:vAlign w:val="center"/>
          </w:tcPr>
          <w:p w:rsidR="0042050C" w:rsidRPr="00363FFA" w:rsidRDefault="0042050C" w:rsidP="00004A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363FFA">
              <w:rPr>
                <w:rFonts w:ascii="PT Astra Serif" w:hAnsi="PT Astra Serif"/>
                <w:b/>
                <w:color w:val="FF0000"/>
              </w:rPr>
              <w:t>Кадастровый номер земельного участка</w:t>
            </w:r>
          </w:p>
        </w:tc>
        <w:tc>
          <w:tcPr>
            <w:tcW w:w="2551" w:type="dxa"/>
            <w:vAlign w:val="center"/>
          </w:tcPr>
          <w:p w:rsidR="0042050C" w:rsidRPr="00363FFA" w:rsidRDefault="0042050C" w:rsidP="00004A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363FFA">
              <w:rPr>
                <w:rFonts w:ascii="PT Astra Serif" w:hAnsi="PT Astra Serif"/>
                <w:b/>
                <w:color w:val="FF0000"/>
              </w:rPr>
              <w:t>Наименование функциональной зоны, в которой находится земельный участок по действующей редакции генерального плана</w:t>
            </w:r>
          </w:p>
        </w:tc>
        <w:tc>
          <w:tcPr>
            <w:tcW w:w="2693" w:type="dxa"/>
            <w:vAlign w:val="center"/>
          </w:tcPr>
          <w:p w:rsidR="0042050C" w:rsidRPr="00363FFA" w:rsidRDefault="0042050C" w:rsidP="00004A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363FFA">
              <w:rPr>
                <w:rFonts w:ascii="PT Astra Serif" w:hAnsi="PT Astra Serif"/>
                <w:b/>
                <w:color w:val="FF0000"/>
              </w:rPr>
              <w:t>Наименование функциональной зоны, в которую включается земельный участок, согласно проекту</w:t>
            </w:r>
          </w:p>
        </w:tc>
        <w:tc>
          <w:tcPr>
            <w:tcW w:w="2694" w:type="dxa"/>
            <w:vAlign w:val="center"/>
          </w:tcPr>
          <w:p w:rsidR="0042050C" w:rsidRPr="00363FFA" w:rsidRDefault="0042050C" w:rsidP="00004A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363FFA">
              <w:rPr>
                <w:rFonts w:ascii="PT Astra Serif" w:hAnsi="PT Astra Serif"/>
                <w:b/>
                <w:color w:val="FF0000"/>
              </w:rPr>
              <w:t>Примечание</w:t>
            </w:r>
          </w:p>
        </w:tc>
        <w:tc>
          <w:tcPr>
            <w:tcW w:w="4252" w:type="dxa"/>
            <w:vAlign w:val="center"/>
          </w:tcPr>
          <w:p w:rsidR="0042050C" w:rsidRPr="00363FFA" w:rsidRDefault="0042050C" w:rsidP="00004A06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FF0000"/>
              </w:rPr>
            </w:pPr>
            <w:r w:rsidRPr="00363FFA">
              <w:rPr>
                <w:rFonts w:ascii="PT Astra Serif" w:hAnsi="PT Astra Serif"/>
                <w:b/>
                <w:color w:val="FF0000"/>
              </w:rPr>
              <w:t>Схема</w:t>
            </w:r>
          </w:p>
        </w:tc>
      </w:tr>
      <w:tr w:rsidR="0042050C" w:rsidRPr="00363FFA" w:rsidTr="00105226">
        <w:trPr>
          <w:trHeight w:val="1578"/>
        </w:trPr>
        <w:tc>
          <w:tcPr>
            <w:tcW w:w="532" w:type="dxa"/>
            <w:vAlign w:val="center"/>
          </w:tcPr>
          <w:p w:rsidR="0042050C" w:rsidRPr="00363FFA" w:rsidRDefault="0042050C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1</w:t>
            </w:r>
          </w:p>
        </w:tc>
        <w:tc>
          <w:tcPr>
            <w:tcW w:w="2270" w:type="dxa"/>
            <w:vAlign w:val="center"/>
          </w:tcPr>
          <w:p w:rsidR="0042050C" w:rsidRPr="00363FFA" w:rsidRDefault="0042050C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42050C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68:04:1101017:140</w:t>
            </w:r>
          </w:p>
          <w:p w:rsidR="0042050C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площадью 3200</w:t>
            </w:r>
            <w:r w:rsidR="0042050C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кв</w:t>
            </w:r>
            <w:proofErr w:type="gramStart"/>
            <w:r w:rsidR="0042050C"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42050C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3" w:type="dxa"/>
            <w:vAlign w:val="center"/>
          </w:tcPr>
          <w:p w:rsidR="0042050C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694" w:type="dxa"/>
            <w:vAlign w:val="center"/>
          </w:tcPr>
          <w:p w:rsidR="0042050C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размещения мойки самообслуживания, придорожного сервиса</w:t>
            </w:r>
          </w:p>
        </w:tc>
        <w:tc>
          <w:tcPr>
            <w:tcW w:w="4252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42050C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908937" cy="1350541"/>
                  <wp:effectExtent l="19050" t="0" r="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9545" cy="1350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70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68:04:2305001:190</w:t>
            </w:r>
          </w:p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площадью 20000 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Зоны сельскохозяйственного использования</w:t>
            </w:r>
          </w:p>
        </w:tc>
        <w:tc>
          <w:tcPr>
            <w:tcW w:w="2693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жилищного строительства</w:t>
            </w:r>
          </w:p>
        </w:tc>
        <w:tc>
          <w:tcPr>
            <w:tcW w:w="4252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730565" cy="1354937"/>
                  <wp:effectExtent l="19050" t="0" r="298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590" cy="1359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270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Земельный участок, расположенный в кадастровом квартале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68:04:1101004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, площадью </w:t>
            </w:r>
            <w:r w:rsidR="00B670B4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41 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004A06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Общественно-деловые зоны</w:t>
            </w:r>
          </w:p>
        </w:tc>
        <w:tc>
          <w:tcPr>
            <w:tcW w:w="2693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2" w:type="dxa"/>
            <w:vAlign w:val="center"/>
          </w:tcPr>
          <w:p w:rsidR="00004A06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b/>
                <w:noProof/>
                <w:color w:val="FF0000"/>
              </w:rPr>
            </w:pPr>
            <w:r w:rsidRPr="00363FFA">
              <w:rPr>
                <w:rFonts w:ascii="PT Astra Serif" w:hAnsi="PT Astra Serif"/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1364615" cy="934720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:rsidR="00004A06" w:rsidRPr="00363FFA" w:rsidRDefault="00004A06" w:rsidP="00335715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Земельный участок, расположенный в кадастровом квартале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68:04:1101021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, площадью 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>17,217 га</w:t>
            </w:r>
          </w:p>
        </w:tc>
        <w:tc>
          <w:tcPr>
            <w:tcW w:w="2551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693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Зоны сельскохозяйственного использования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сельскохозяйственного использования</w:t>
            </w:r>
          </w:p>
        </w:tc>
        <w:tc>
          <w:tcPr>
            <w:tcW w:w="4252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610436" cy="1464034"/>
                  <wp:effectExtent l="19050" t="0" r="8814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699" cy="1468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5</w:t>
            </w:r>
          </w:p>
        </w:tc>
        <w:tc>
          <w:tcPr>
            <w:tcW w:w="2270" w:type="dxa"/>
            <w:vAlign w:val="center"/>
          </w:tcPr>
          <w:p w:rsidR="00004A06" w:rsidRPr="00363FFA" w:rsidRDefault="00004A06" w:rsidP="00335715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Земельный участок, расположенный в кадастровом квартале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68:04:1101021, площадью11,3402 га</w:t>
            </w:r>
          </w:p>
        </w:tc>
        <w:tc>
          <w:tcPr>
            <w:tcW w:w="2551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693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Зоны сельскохозяйственного использования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сельскохозяйственного использования</w:t>
            </w:r>
          </w:p>
        </w:tc>
        <w:tc>
          <w:tcPr>
            <w:tcW w:w="4252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341765" cy="1274266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58" cy="1278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</w:t>
            </w:r>
          </w:p>
        </w:tc>
        <w:tc>
          <w:tcPr>
            <w:tcW w:w="2270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Земельный учас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>ток, расположенный в кадастровых кварталах 68:04:1101009 и 68:04:1101021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, площадью 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5000 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Производственные зоны, зоны инженерной и транспортной инфраструктур</w:t>
            </w:r>
          </w:p>
        </w:tc>
        <w:tc>
          <w:tcPr>
            <w:tcW w:w="2693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жилищного строительства</w:t>
            </w:r>
          </w:p>
        </w:tc>
        <w:tc>
          <w:tcPr>
            <w:tcW w:w="4252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352884" cy="1148380"/>
                  <wp:effectExtent l="19050" t="0" r="0" b="0"/>
                  <wp:docPr id="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57" cy="114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270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68:04:2105001:2</w:t>
            </w:r>
          </w:p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площадью 173600 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Функциональная зона не установлена</w:t>
            </w:r>
          </w:p>
        </w:tc>
        <w:tc>
          <w:tcPr>
            <w:tcW w:w="2693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Зоны сельскохозяйственного использования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сельскохозяйственного использования</w:t>
            </w:r>
          </w:p>
        </w:tc>
        <w:tc>
          <w:tcPr>
            <w:tcW w:w="4252" w:type="dxa"/>
            <w:vAlign w:val="center"/>
          </w:tcPr>
          <w:p w:rsidR="00335715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b/>
                <w:noProof/>
                <w:color w:val="FF0000"/>
              </w:rPr>
            </w:pPr>
          </w:p>
          <w:p w:rsidR="00004A06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b/>
                <w:noProof/>
                <w:color w:val="FF0000"/>
              </w:rPr>
            </w:pPr>
            <w:r w:rsidRPr="00363FFA">
              <w:rPr>
                <w:rFonts w:ascii="PT Astra Serif" w:hAnsi="PT Astra Serif"/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1438259" cy="1138254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757" cy="11386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715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b/>
                <w:noProof/>
                <w:color w:val="FF0000"/>
              </w:rPr>
            </w:pP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8</w:t>
            </w:r>
          </w:p>
        </w:tc>
        <w:tc>
          <w:tcPr>
            <w:tcW w:w="2270" w:type="dxa"/>
            <w:vAlign w:val="center"/>
          </w:tcPr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004A06" w:rsidRPr="00363FFA" w:rsidRDefault="00004A0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68:04:2111001:78 площадью 173600 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Функциональная зона не установлена</w:t>
            </w:r>
          </w:p>
        </w:tc>
        <w:tc>
          <w:tcPr>
            <w:tcW w:w="2693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Зоны сельскохозяйственного использования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сельскохозяйственного использования</w:t>
            </w:r>
          </w:p>
        </w:tc>
        <w:tc>
          <w:tcPr>
            <w:tcW w:w="4252" w:type="dxa"/>
            <w:vAlign w:val="center"/>
          </w:tcPr>
          <w:p w:rsidR="00335715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004A06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b/>
                <w:noProof/>
                <w:color w:val="FF0000"/>
                <w:lang w:eastAsia="ru-RU"/>
              </w:rPr>
              <w:drawing>
                <wp:inline distT="0" distB="0" distL="0" distR="0">
                  <wp:extent cx="1540694" cy="989938"/>
                  <wp:effectExtent l="19050" t="0" r="2356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8671" cy="9886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5715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10522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9</w:t>
            </w:r>
          </w:p>
        </w:tc>
        <w:tc>
          <w:tcPr>
            <w:tcW w:w="2270" w:type="dxa"/>
            <w:vAlign w:val="center"/>
          </w:tcPr>
          <w:p w:rsidR="0010522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004A0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68:04:1101002:714 площадью 173600 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004A0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3" w:type="dxa"/>
            <w:vAlign w:val="center"/>
          </w:tcPr>
          <w:p w:rsidR="00004A0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Общественно-деловые зоны</w:t>
            </w:r>
          </w:p>
        </w:tc>
        <w:tc>
          <w:tcPr>
            <w:tcW w:w="2694" w:type="dxa"/>
            <w:vAlign w:val="center"/>
          </w:tcPr>
          <w:p w:rsidR="00004A06" w:rsidRPr="00363FFA" w:rsidRDefault="00004A0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2" w:type="dxa"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004A0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492363" cy="1238345"/>
                  <wp:effectExtent l="1905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928" cy="1241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004A0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004A06" w:rsidRPr="00363FFA" w:rsidRDefault="0010522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10</w:t>
            </w:r>
          </w:p>
        </w:tc>
        <w:tc>
          <w:tcPr>
            <w:tcW w:w="2270" w:type="dxa"/>
            <w:vAlign w:val="center"/>
          </w:tcPr>
          <w:p w:rsidR="00004A06" w:rsidRPr="00363FFA" w:rsidRDefault="00105226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Земельный участок, расположенный в кадастровом квартале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68:04:1101006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, площадью 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1061 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004A0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Зоны сельскохозяйственного использования</w:t>
            </w:r>
          </w:p>
        </w:tc>
        <w:tc>
          <w:tcPr>
            <w:tcW w:w="2693" w:type="dxa"/>
            <w:vAlign w:val="center"/>
          </w:tcPr>
          <w:p w:rsidR="00004A0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4" w:type="dxa"/>
            <w:vAlign w:val="center"/>
          </w:tcPr>
          <w:p w:rsidR="00004A0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жилищного строительства</w:t>
            </w:r>
          </w:p>
        </w:tc>
        <w:tc>
          <w:tcPr>
            <w:tcW w:w="4252" w:type="dxa"/>
            <w:vAlign w:val="center"/>
          </w:tcPr>
          <w:p w:rsidR="00335715" w:rsidRPr="00363FFA" w:rsidRDefault="00335715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676254" cy="1057773"/>
                  <wp:effectExtent l="19050" t="0" r="146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78" cy="1059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10522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105226" w:rsidRPr="00363FFA" w:rsidRDefault="0010522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2270" w:type="dxa"/>
            <w:vAlign w:val="center"/>
          </w:tcPr>
          <w:p w:rsidR="00105226" w:rsidRPr="00363FFA" w:rsidRDefault="00105226" w:rsidP="00335715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Земельный участок, расположенный в кадастровом квартале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 68:04:1101006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, площадью </w:t>
            </w:r>
            <w:r w:rsidR="00335715"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34252 </w:t>
            </w: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Зоны сельскохозяйственного использования</w:t>
            </w:r>
          </w:p>
        </w:tc>
        <w:tc>
          <w:tcPr>
            <w:tcW w:w="2693" w:type="dxa"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4" w:type="dxa"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жилищного строительства</w:t>
            </w:r>
          </w:p>
        </w:tc>
        <w:tc>
          <w:tcPr>
            <w:tcW w:w="4252" w:type="dxa"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541062" cy="1096246"/>
                  <wp:effectExtent l="19050" t="0" r="1988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890" cy="1095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105226" w:rsidRPr="00363FFA" w:rsidTr="00105226">
        <w:trPr>
          <w:trHeight w:val="1182"/>
        </w:trPr>
        <w:tc>
          <w:tcPr>
            <w:tcW w:w="532" w:type="dxa"/>
            <w:vAlign w:val="center"/>
          </w:tcPr>
          <w:p w:rsidR="00105226" w:rsidRPr="00363FFA" w:rsidRDefault="0010522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12</w:t>
            </w:r>
          </w:p>
        </w:tc>
        <w:tc>
          <w:tcPr>
            <w:tcW w:w="2270" w:type="dxa"/>
            <w:vAlign w:val="center"/>
          </w:tcPr>
          <w:p w:rsidR="0010522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10522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68:04:1101017:23 площадью 1097 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Merge w:val="restart"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Общественно-деловые зоны</w:t>
            </w:r>
          </w:p>
        </w:tc>
        <w:tc>
          <w:tcPr>
            <w:tcW w:w="2693" w:type="dxa"/>
            <w:vMerge w:val="restart"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4" w:type="dxa"/>
            <w:vMerge w:val="restart"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жилищного строительства</w:t>
            </w:r>
          </w:p>
        </w:tc>
        <w:tc>
          <w:tcPr>
            <w:tcW w:w="4252" w:type="dxa"/>
            <w:vMerge w:val="restart"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537752" cy="1008630"/>
                  <wp:effectExtent l="19050" t="0" r="5298" b="0"/>
                  <wp:docPr id="14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052" cy="101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10522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105226" w:rsidRPr="00363FFA" w:rsidRDefault="0010522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13</w:t>
            </w:r>
          </w:p>
        </w:tc>
        <w:tc>
          <w:tcPr>
            <w:tcW w:w="2270" w:type="dxa"/>
            <w:vAlign w:val="center"/>
          </w:tcPr>
          <w:p w:rsidR="0010522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10522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68:04:1101017:138 площадью 231 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693" w:type="dxa"/>
            <w:vMerge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2694" w:type="dxa"/>
            <w:vMerge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4252" w:type="dxa"/>
            <w:vMerge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  <w:tr w:rsidR="00105226" w:rsidRPr="00363FFA" w:rsidTr="00105226">
        <w:trPr>
          <w:trHeight w:val="1578"/>
        </w:trPr>
        <w:tc>
          <w:tcPr>
            <w:tcW w:w="532" w:type="dxa"/>
            <w:vAlign w:val="center"/>
          </w:tcPr>
          <w:p w:rsidR="00105226" w:rsidRPr="00363FFA" w:rsidRDefault="00105226" w:rsidP="00004A06">
            <w:pPr>
              <w:pStyle w:val="3"/>
              <w:spacing w:after="0"/>
              <w:ind w:left="0"/>
              <w:contextualSpacing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14</w:t>
            </w:r>
          </w:p>
        </w:tc>
        <w:tc>
          <w:tcPr>
            <w:tcW w:w="2270" w:type="dxa"/>
            <w:vAlign w:val="center"/>
          </w:tcPr>
          <w:p w:rsidR="0010522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Земельный участок с кадастровым номером </w:t>
            </w:r>
          </w:p>
          <w:p w:rsidR="00105226" w:rsidRPr="00363FFA" w:rsidRDefault="00105226" w:rsidP="0010522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68:04:2915001:113 площадью 1519 кв</w:t>
            </w:r>
            <w:proofErr w:type="gramStart"/>
            <w:r w:rsidRPr="00363FFA">
              <w:rPr>
                <w:rFonts w:ascii="PT Astra Serif" w:hAnsi="PT Astra Serif"/>
                <w:color w:val="FF0000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551" w:type="dxa"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Функциональная зона не установлена</w:t>
            </w:r>
          </w:p>
        </w:tc>
        <w:tc>
          <w:tcPr>
            <w:tcW w:w="2693" w:type="dxa"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Жилые зоны</w:t>
            </w:r>
          </w:p>
        </w:tc>
        <w:tc>
          <w:tcPr>
            <w:tcW w:w="2694" w:type="dxa"/>
            <w:vAlign w:val="center"/>
          </w:tcPr>
          <w:p w:rsidR="00105226" w:rsidRPr="00363FFA" w:rsidRDefault="00105226" w:rsidP="00335715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363FFA">
              <w:rPr>
                <w:rFonts w:ascii="PT Astra Serif" w:hAnsi="PT Astra Serif"/>
                <w:color w:val="FF0000"/>
              </w:rPr>
              <w:t>Для жилищного строительства</w:t>
            </w:r>
          </w:p>
        </w:tc>
        <w:tc>
          <w:tcPr>
            <w:tcW w:w="4252" w:type="dxa"/>
            <w:vAlign w:val="center"/>
          </w:tcPr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  <w:r w:rsidRPr="00363FFA">
              <w:rPr>
                <w:rFonts w:ascii="PT Astra Serif" w:hAnsi="PT Astra Serif"/>
                <w:noProof/>
                <w:color w:val="FF0000"/>
                <w:lang w:eastAsia="ru-RU"/>
              </w:rPr>
              <w:drawing>
                <wp:inline distT="0" distB="0" distL="0" distR="0">
                  <wp:extent cx="1367155" cy="1026088"/>
                  <wp:effectExtent l="19050" t="0" r="444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538" cy="1036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5226" w:rsidRPr="00363FFA" w:rsidRDefault="00105226" w:rsidP="00004A06">
            <w:pPr>
              <w:tabs>
                <w:tab w:val="left" w:pos="708"/>
                <w:tab w:val="center" w:pos="4153"/>
                <w:tab w:val="center" w:pos="4677"/>
                <w:tab w:val="right" w:pos="8306"/>
                <w:tab w:val="right" w:pos="9355"/>
              </w:tabs>
              <w:contextualSpacing/>
              <w:jc w:val="center"/>
              <w:rPr>
                <w:rFonts w:ascii="PT Astra Serif" w:hAnsi="PT Astra Serif"/>
                <w:noProof/>
                <w:color w:val="FF0000"/>
              </w:rPr>
            </w:pPr>
          </w:p>
        </w:tc>
      </w:tr>
    </w:tbl>
    <w:p w:rsidR="00953C65" w:rsidRDefault="00953C65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2050C" w:rsidRDefault="0042050C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2050C" w:rsidRDefault="0042050C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2050C" w:rsidRPr="00D53124" w:rsidRDefault="0042050C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363FFA" w:rsidRDefault="00363FFA" w:rsidP="00567D9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  <w:sectPr w:rsidR="00363FFA" w:rsidSect="0042050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lastRenderedPageBreak/>
        <w:t>2.3 Прогнозируемые ограничения использования территорий муниципального образования - Знаменский поссовет</w:t>
      </w:r>
    </w:p>
    <w:p w:rsidR="00C0273A" w:rsidRPr="00D53124" w:rsidRDefault="00C0273A" w:rsidP="00567D9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2.3.1 Экологические условия</w:t>
      </w:r>
    </w:p>
    <w:p w:rsidR="00C0273A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Сложившиеся экологические условия на территории муниципального образования - Знаменский поссовет в целом определяются как относительно </w:t>
      </w:r>
    </w:p>
    <w:p w:rsidR="00567D93" w:rsidRPr="00D53124" w:rsidRDefault="00567D93" w:rsidP="00C0273A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благоприятные.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Основой производственной деятельности в Знаменском поссовете являются аграрные предприятиями, на которых применяются высокие технологии, направленные на защиту экологии.</w:t>
      </w:r>
    </w:p>
    <w:p w:rsidR="00567D93" w:rsidRPr="00D53124" w:rsidRDefault="00567D93" w:rsidP="00567D9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Ведущими источниками в загрязнении окружающей среды на территории муниципального образования является автомобильный транспорт.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Проблемные ситуации, связанные с нарушением, имеют частный, ограниченный конкретными случаями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приобъектный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характер. К числу их относятся случайный разброс по территории бытовых и производственных отходов, нарушения нормируемых параметров санитарно-защитных зон от отдельных производственных предприятий, пропуск транзитных транспортных потоков через территорию муниципального образования.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Состояние мест отдыха поддерживается на достаточно благоприятном уровне и обеспечивает выполнение требований санитарного законодательства в части соблюдения СанПиН 2.1.6.1032-01 "Гигиенические требования к обеспечению качества атмосферного воздуха населённых мест", СанПиН 2.1.5.980-00 "Водоотведение населённых мест, санитарная охрана водных объектов. Гигиенические требования к охране поверхностных вод".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2.3.2 Зоны с особыми условиями использования территорий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Зоны с особыми условиями использования, устанавливаемые на территории муниципального образования - Знаменский поссовет: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санитарно-защитные зоны;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охранные;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зоны санитарной охраны источников питьевого и хозяйственно-бытового водоснабжения, санитарно-защитные полосы;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иные зоны, устанавливаемые в соответствии с законодательством Российской Федерации.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Размеры и границы санитарно-защитной зоны определяются в проекте санитарно-защитной зоны. Разработка проекта санитарно-защитной зоны для объектов I - III класса опасности является обязательной.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Охранные зоны для объектов электроснабжения.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Согласно Правилам установления охранных зон объектов электросетевого хозяйства и особых условий использования земельных участков, расположенных в границах таких зон (утв. постановлением Правительства Российской Федерации от 24.02.2009 №160) охранные зоны устанавливаются вдоль воздушных линий электропередачи (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ВЛ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) в виде части поверхности участка земли и воздушного </w:t>
      </w:r>
      <w:r w:rsidRPr="00D53124">
        <w:rPr>
          <w:rFonts w:ascii="PT Astra Serif" w:hAnsi="PT Astra Serif" w:cs="Times New Roman"/>
          <w:sz w:val="28"/>
          <w:szCs w:val="28"/>
        </w:rPr>
        <w:lastRenderedPageBreak/>
        <w:t xml:space="preserve">пространства (на высоту, соответствующую высоте опор воздушных линий электропередачи), ограниченной параллельными вертикальными плоскостями, отстоящими по обе стороны линии электропередачи от крайних проводов при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неотклоненном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их положении на расстоянии: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- для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ВЛ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номинальным классом напряжения 1 – 20 кВ - 10 м (5 - для линий с самонесущими или изолированными проводами, размещённых в границах населённого пункта);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- для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ВЛ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номинальным классом напряжения 35 кВ - 15 м;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- для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ВЛ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номинальным классом напряжения 110 кВ - 20 м.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Основными источниками электромагнитного воздействия являются линии электропередач и передающие радиотехнические объекты.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 целях защиты населения от воздействия электрического поля, создаваемого воздушными линиями электропередачи (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ВЛ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) устанавливаются санитарные разрывы вдоль трассы высоковольтной линии, за пределами которых напряженность электрического поля не превышает 1 кВ/м.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Согласно Правилам охраны магистральных трубопроводов (утв. постановлением Федерального горного и промышленного надзора России от 24.04.1992 № 9, Заместителем Министра топлива и энергетики 29.04.1992, в редакции постановления Федерального горного и промышленного надзора России от 23.11.1994 № 61) охранные зоны составляют: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вдоль трасс трубопроводов, транспортирующих природный газ - в виде участка земли, ограниченного условными линиями, проходящими в 25 м от оси трубопровода с каждой стороны.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Охранные зоны для объектов газоснабжения.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Размеры охранных зон для объектов газораспределительной сети и условия использования земельных участков, расположенных в их пределах, определяются Правилами охраны газораспределительных сетей (утв. постановлением Правительства Российской Федерации от 20.11.2000 № 878):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вдоль трасс наружных газопроводов - в виде территории, ограниченной условными линиями, проходящими на расстоянии 2 м с каждой стороны газопровода;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вдоль трасс подземных газопроводов из полиэтиленовых труб при использовании медного провода для обозначения трассы газопровода - в виде территории, ограниченной условными линиями, проходящими на расстоянии 3 м от газопровода со стороны провода и 2 м - с противоположной стороны.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вокруг газорегуляторных пунктов (ГРП) - в виде участка земли, ограниченного замкнутой линией, отстоящей от границ территорий указанных объектов на 10 метров во все стороны.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D53124">
        <w:rPr>
          <w:rFonts w:ascii="PT Astra Serif" w:hAnsi="PT Astra Serif" w:cs="Times New Roman"/>
          <w:b/>
          <w:i/>
          <w:sz w:val="28"/>
          <w:szCs w:val="28"/>
        </w:rPr>
        <w:t>Водоохранные</w:t>
      </w:r>
      <w:proofErr w:type="spellEnd"/>
      <w:r w:rsidRPr="00D53124">
        <w:rPr>
          <w:rFonts w:ascii="PT Astra Serif" w:hAnsi="PT Astra Serif" w:cs="Times New Roman"/>
          <w:b/>
          <w:i/>
          <w:sz w:val="28"/>
          <w:szCs w:val="28"/>
        </w:rPr>
        <w:t xml:space="preserve"> зоны.</w:t>
      </w:r>
      <w:r w:rsidRPr="00D53124">
        <w:rPr>
          <w:rFonts w:ascii="PT Astra Serif" w:hAnsi="PT Astra Serif" w:cs="Times New Roman"/>
          <w:sz w:val="28"/>
          <w:szCs w:val="28"/>
        </w:rPr>
        <w:t xml:space="preserve"> Размеры водоохранных зон и прибрежных защитных полос, а также режимы их использования, определяются согласно со статьей 65 Водного Кодекса Российской Федерации от 03.06.2006 года № 74-ФЗ.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 xml:space="preserve">Согласно Водному Кодексу Российской Федерации, установлены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водоохранные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 xml:space="preserve"> зоны для рек или ручьев протяженностью: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до 10 км – в размере – 50 м;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от 10 км до 50 км в размере – 100 м;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от 50 км и более в размере – 200 м.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Зоны санитарной охраны источников питьевого и хозяйственно-бытового водоснабжения. Санитарно-защитные полосы</w:t>
      </w:r>
      <w:proofErr w:type="gramStart"/>
      <w:r w:rsidRPr="00D53124">
        <w:rPr>
          <w:rFonts w:ascii="PT Astra Serif" w:hAnsi="PT Astra Serif" w:cs="Times New Roman"/>
          <w:b/>
          <w:i/>
          <w:sz w:val="28"/>
          <w:szCs w:val="28"/>
        </w:rPr>
        <w:t>.</w:t>
      </w:r>
      <w:r w:rsidRPr="00D53124">
        <w:rPr>
          <w:rFonts w:ascii="PT Astra Serif" w:hAnsi="PT Astra Serif" w:cs="Times New Roman"/>
          <w:sz w:val="28"/>
          <w:szCs w:val="28"/>
        </w:rPr>
        <w:t>С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огласно СанПиН 2.1.4.1110-02 "Зоны санитарной охраны источников водоснабженияи водопроводов питьевого назначения" (утв. постановлением Главного государственного санитарного врача Российской Федерации от 14.03.2002 №10) граница первого пояса устанавливается на расстоянии не менее 30 м от водозабора - при использовании защищённых подземных вод и на расстоянии не менее 50 м - при использовании недостаточно защищённых подземных вод.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Зона санитарной охраны водопроводных сооружений, расположенных вне территории водозабора, представлена первым поясом (строгого режима), водоводов - санитарно-защитной полосой.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Ширину санитарно-защитной полосы следует принимать по обе стороны от крайних линий водопровода: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при отсутствии грунтовых вод - не менее 10 м при диаметре водоводов до 1000 мм и не менее 20 м при диаметре водоводов более 1000 мм;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при наличии грунтовых вод - не менее 50 м вне зависимости от диаметра водоводов.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Санитарные разрывы.</w:t>
      </w:r>
      <w:r w:rsidRPr="00D53124">
        <w:rPr>
          <w:rFonts w:ascii="PT Astra Serif" w:hAnsi="PT Astra Serif" w:cs="Times New Roman"/>
          <w:sz w:val="28"/>
          <w:szCs w:val="28"/>
        </w:rPr>
        <w:t xml:space="preserve"> Для автомагистралей, гаражей и автостоянок устанавливается расстояние от источника воздействия, уменьшающее эти воздействия до значений гигиенических нормативов (далее - санитарные разрывы). Величина санитарного разрыва устанавливается в каждом конкретном случае на основании расчётов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Придорожные полосы автомобильных дорог.</w:t>
      </w:r>
      <w:r w:rsidRPr="00D53124">
        <w:rPr>
          <w:rFonts w:ascii="PT Astra Serif" w:hAnsi="PT Astra Serif" w:cs="Times New Roman"/>
          <w:sz w:val="28"/>
          <w:szCs w:val="28"/>
        </w:rPr>
        <w:t xml:space="preserve"> Для автомобильных дорог, за исключением автомобильных дорог, расположенных в границах населённых пунктов, устанавливаются придорожные полосы.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Данные по автомобильной дороге общего пользования, находящейся в собственности Тамбовской области (автомобильная дорога областного (регионального) или межмуниципального значения) отсутствуют.</w:t>
      </w:r>
    </w:p>
    <w:p w:rsidR="00C0273A" w:rsidRPr="00D53124" w:rsidRDefault="00C0273A" w:rsidP="006B5BD6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6B5BD6" w:rsidRPr="00D53124" w:rsidRDefault="006B5BD6" w:rsidP="006B5BD6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6B5BD6" w:rsidRDefault="006B5BD6" w:rsidP="006B5BD6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D53124" w:rsidRPr="00D53124" w:rsidRDefault="00D53124" w:rsidP="006B5BD6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6B5BD6" w:rsidRPr="00D53124" w:rsidRDefault="006B5BD6" w:rsidP="006B5BD6">
      <w:pPr>
        <w:pStyle w:val="a3"/>
        <w:tabs>
          <w:tab w:val="center" w:pos="4677"/>
          <w:tab w:val="left" w:pos="6564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lastRenderedPageBreak/>
        <w:t>Раздел 3. ПЛАНИРУЕМЫЕ ДЛЯ РАЗМЕЩЕНИЯ ОБЪЕКТЫ В ГРАНИЦАХ ПОСЕЛЕНИЯ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3.1 Оценка возможного влияния планируемых для размещения объектов местного значения поселения на комплексное развитие этих территорий</w:t>
      </w:r>
    </w:p>
    <w:p w:rsidR="00C0273A" w:rsidRPr="00D53124" w:rsidRDefault="00C0273A" w:rsidP="00C0273A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Генеральным планом муниципального образования - Знаменский поссовет Знаменского района Тамбовской области предусмотрено создание (размещение) объектов местного значения поселения, приведённых в таблице 2 Положения о территориальном планировании.</w:t>
      </w:r>
    </w:p>
    <w:p w:rsidR="004016D0" w:rsidRPr="00D53124" w:rsidRDefault="004016D0" w:rsidP="004016D0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Сведения о планах и программах социально-экономического развития муниципального образования, для реализации которых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осуществляется создание объектов местного значения Знаменского поссовета представлены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 xml:space="preserve"> в таблице 1</w:t>
      </w:r>
      <w:r w:rsidR="00953C65">
        <w:rPr>
          <w:rFonts w:ascii="PT Astra Serif" w:hAnsi="PT Astra Serif" w:cs="Times New Roman"/>
          <w:sz w:val="28"/>
          <w:szCs w:val="28"/>
        </w:rPr>
        <w:t>1</w:t>
      </w:r>
      <w:r w:rsidRPr="00D53124">
        <w:rPr>
          <w:rFonts w:ascii="PT Astra Serif" w:hAnsi="PT Astra Serif" w:cs="Times New Roman"/>
          <w:sz w:val="28"/>
          <w:szCs w:val="28"/>
        </w:rPr>
        <w:t>.</w:t>
      </w:r>
    </w:p>
    <w:p w:rsidR="004016D0" w:rsidRPr="00D53124" w:rsidRDefault="00953C65" w:rsidP="004016D0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Таблица 11</w:t>
      </w:r>
    </w:p>
    <w:p w:rsidR="004016D0" w:rsidRPr="00D53124" w:rsidRDefault="004016D0" w:rsidP="004016D0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Сведения о программах развития муниципального образования, для реализации которых осуществляется создание объектов местного значения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2518"/>
        <w:gridCol w:w="1985"/>
        <w:gridCol w:w="5068"/>
      </w:tblGrid>
      <w:tr w:rsidR="004016D0" w:rsidRPr="00D53124" w:rsidTr="00942757">
        <w:trPr>
          <w:tblHeader/>
        </w:trPr>
        <w:tc>
          <w:tcPr>
            <w:tcW w:w="2518" w:type="dxa"/>
          </w:tcPr>
          <w:p w:rsidR="004016D0" w:rsidRPr="00D53124" w:rsidRDefault="004016D0" w:rsidP="004016D0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Наименование</w:t>
            </w:r>
          </w:p>
        </w:tc>
        <w:tc>
          <w:tcPr>
            <w:tcW w:w="1985" w:type="dxa"/>
          </w:tcPr>
          <w:p w:rsidR="004016D0" w:rsidRPr="00D53124" w:rsidRDefault="004016D0" w:rsidP="004016D0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Сведения об утверждении</w:t>
            </w:r>
          </w:p>
        </w:tc>
        <w:tc>
          <w:tcPr>
            <w:tcW w:w="5068" w:type="dxa"/>
          </w:tcPr>
          <w:p w:rsidR="004016D0" w:rsidRPr="00D53124" w:rsidRDefault="004016D0" w:rsidP="004016D0">
            <w:pPr>
              <w:pStyle w:val="a3"/>
              <w:tabs>
                <w:tab w:val="center" w:pos="4677"/>
                <w:tab w:val="left" w:pos="6564"/>
              </w:tabs>
              <w:jc w:val="center"/>
              <w:rPr>
                <w:rFonts w:ascii="PT Astra Serif" w:hAnsi="PT Astra Serif" w:cs="Times New Roman"/>
                <w:b/>
                <w:sz w:val="24"/>
                <w:szCs w:val="28"/>
              </w:rPr>
            </w:pPr>
            <w:r w:rsidRPr="00D53124">
              <w:rPr>
                <w:rFonts w:ascii="PT Astra Serif" w:hAnsi="PT Astra Serif" w:cs="Times New Roman"/>
                <w:b/>
                <w:sz w:val="24"/>
                <w:szCs w:val="28"/>
              </w:rPr>
              <w:t>Основные задачи программы (подпрограммы)</w:t>
            </w:r>
          </w:p>
        </w:tc>
      </w:tr>
      <w:tr w:rsidR="004016D0" w:rsidRPr="00D53124" w:rsidTr="004016D0">
        <w:tc>
          <w:tcPr>
            <w:tcW w:w="2518" w:type="dxa"/>
          </w:tcPr>
          <w:p w:rsidR="004016D0" w:rsidRPr="0033334F" w:rsidRDefault="0033334F" w:rsidP="004016D0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Муниципальная программа Знаменского муниципального округа «Развитие культуры»</w:t>
            </w:r>
          </w:p>
        </w:tc>
        <w:tc>
          <w:tcPr>
            <w:tcW w:w="1985" w:type="dxa"/>
          </w:tcPr>
          <w:p w:rsidR="004016D0" w:rsidRPr="0033334F" w:rsidRDefault="004016D0" w:rsidP="0033334F">
            <w:pPr>
              <w:pStyle w:val="a3"/>
              <w:tabs>
                <w:tab w:val="center" w:pos="4677"/>
                <w:tab w:val="left" w:pos="6564"/>
              </w:tabs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 xml:space="preserve">Утверждена </w:t>
            </w:r>
            <w:r w:rsidR="0033334F" w:rsidRPr="0033334F">
              <w:rPr>
                <w:rFonts w:ascii="PT Astra Serif" w:hAnsi="PT Astra Serif" w:cs="Times New Roman"/>
                <w:color w:val="FF0000"/>
              </w:rPr>
              <w:t>решением администрации Знаменского муниципального округа Тамбовской области от 17.01.2024 № 80</w:t>
            </w:r>
          </w:p>
        </w:tc>
        <w:tc>
          <w:tcPr>
            <w:tcW w:w="5068" w:type="dxa"/>
          </w:tcPr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 xml:space="preserve">- сохранение, пополнение и использование культурного и исторического наследия Знаменского муниципального округа Тамбовской области, обеспечение равного доступа населения </w:t>
            </w:r>
            <w:proofErr w:type="gramStart"/>
            <w:r w:rsidRPr="0033334F">
              <w:rPr>
                <w:rFonts w:ascii="PT Astra Serif" w:hAnsi="PT Astra Serif" w:cs="Times New Roman"/>
                <w:color w:val="FF0000"/>
              </w:rPr>
              <w:t>к</w:t>
            </w:r>
            <w:proofErr w:type="gramEnd"/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- создание благоприятных условий для устойчивого развития сферы культуры Знаменского муниципального округа;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- оснащение образовательных учреждений в сфере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proofErr w:type="gramStart"/>
            <w:r w:rsidRPr="0033334F">
              <w:rPr>
                <w:rFonts w:ascii="PT Astra Serif" w:hAnsi="PT Astra Serif" w:cs="Times New Roman"/>
                <w:color w:val="FF0000"/>
              </w:rPr>
              <w:t>культуры области (детских школ искусств, колледжей) музыкальными инструментами, оборудованием и учебными материалами (паспорт</w:t>
            </w:r>
            <w:proofErr w:type="gramEnd"/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федерального (регионального) проекта «Обеспечение качественно нового уровня развития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инфраструктуры культуры» «Культурная среда»);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- создание (реконструкция) и капитальный ремонт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proofErr w:type="spellStart"/>
            <w:proofErr w:type="gramStart"/>
            <w:r w:rsidRPr="0033334F">
              <w:rPr>
                <w:rFonts w:ascii="PT Astra Serif" w:hAnsi="PT Astra Serif" w:cs="Times New Roman"/>
                <w:color w:val="FF0000"/>
              </w:rPr>
              <w:t>культурно-досуговых</w:t>
            </w:r>
            <w:proofErr w:type="spellEnd"/>
            <w:r w:rsidRPr="0033334F">
              <w:rPr>
                <w:rFonts w:ascii="PT Astra Serif" w:hAnsi="PT Astra Serif" w:cs="Times New Roman"/>
                <w:color w:val="FF0000"/>
              </w:rPr>
              <w:t xml:space="preserve"> учреждений в сельской местности (паспорт федерального (регионального)</w:t>
            </w:r>
            <w:proofErr w:type="gramEnd"/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проекта «Обеспечение качественно нового уровня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развития инфраструктуры культуры» «</w:t>
            </w:r>
            <w:proofErr w:type="gramStart"/>
            <w:r w:rsidRPr="0033334F">
              <w:rPr>
                <w:rFonts w:ascii="PT Astra Serif" w:hAnsi="PT Astra Serif" w:cs="Times New Roman"/>
                <w:color w:val="FF0000"/>
              </w:rPr>
              <w:t>Культурная</w:t>
            </w:r>
            <w:proofErr w:type="gramEnd"/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среда»);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- создание модельных муниципальных библиотек</w:t>
            </w:r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proofErr w:type="gramStart"/>
            <w:r w:rsidRPr="0033334F">
              <w:rPr>
                <w:rFonts w:ascii="PT Astra Serif" w:hAnsi="PT Astra Serif" w:cs="Times New Roman"/>
                <w:color w:val="FF0000"/>
              </w:rPr>
              <w:t>(паспорт федерального (регионального) проекта</w:t>
            </w:r>
            <w:proofErr w:type="gramEnd"/>
          </w:p>
          <w:p w:rsidR="0033334F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«Обеспечение качественно нового уровня развития</w:t>
            </w:r>
          </w:p>
          <w:p w:rsidR="004016D0" w:rsidRPr="0033334F" w:rsidRDefault="0033334F" w:rsidP="0033334F">
            <w:pPr>
              <w:pStyle w:val="a3"/>
              <w:tabs>
                <w:tab w:val="center" w:pos="4677"/>
                <w:tab w:val="left" w:pos="6564"/>
              </w:tabs>
              <w:jc w:val="both"/>
              <w:rPr>
                <w:rFonts w:ascii="PT Astra Serif" w:hAnsi="PT Astra Serif" w:cs="Times New Roman"/>
                <w:color w:val="FF0000"/>
              </w:rPr>
            </w:pPr>
            <w:r w:rsidRPr="0033334F">
              <w:rPr>
                <w:rFonts w:ascii="PT Astra Serif" w:hAnsi="PT Astra Serif" w:cs="Times New Roman"/>
                <w:color w:val="FF0000"/>
              </w:rPr>
              <w:t>инфраструктуры культуры» «Культурная среда»).</w:t>
            </w:r>
          </w:p>
        </w:tc>
      </w:tr>
    </w:tbl>
    <w:p w:rsidR="004016D0" w:rsidRPr="00D53124" w:rsidRDefault="004016D0" w:rsidP="004016D0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3760F" w:rsidRPr="0033334F" w:rsidRDefault="0033334F" w:rsidP="002376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33334F">
        <w:rPr>
          <w:rFonts w:ascii="PT Astra Serif" w:hAnsi="PT Astra Serif" w:cs="Times New Roman"/>
          <w:color w:val="FF0000"/>
          <w:sz w:val="28"/>
          <w:szCs w:val="28"/>
        </w:rPr>
        <w:lastRenderedPageBreak/>
        <w:t>Муниципальная программа Знаменского муниципального округа «Развитие культуры»</w:t>
      </w:r>
      <w:r w:rsidR="0023760F" w:rsidRPr="0033334F">
        <w:rPr>
          <w:rFonts w:ascii="PT Astra Serif" w:hAnsi="PT Astra Serif" w:cs="Times New Roman"/>
          <w:color w:val="FF0000"/>
          <w:sz w:val="28"/>
          <w:szCs w:val="28"/>
        </w:rPr>
        <w:t xml:space="preserve"> реализуется в один этап - 2014 - 20</w:t>
      </w:r>
      <w:r w:rsidRPr="0033334F">
        <w:rPr>
          <w:rFonts w:ascii="PT Astra Serif" w:hAnsi="PT Astra Serif" w:cs="Times New Roman"/>
          <w:color w:val="FF0000"/>
          <w:sz w:val="28"/>
          <w:szCs w:val="28"/>
        </w:rPr>
        <w:t>30</w:t>
      </w:r>
      <w:r w:rsidR="0023760F" w:rsidRPr="0033334F">
        <w:rPr>
          <w:rFonts w:ascii="PT Astra Serif" w:hAnsi="PT Astra Serif" w:cs="Times New Roman"/>
          <w:color w:val="FF0000"/>
          <w:sz w:val="28"/>
          <w:szCs w:val="28"/>
        </w:rPr>
        <w:t xml:space="preserve"> годы.</w:t>
      </w:r>
    </w:p>
    <w:p w:rsidR="0023760F" w:rsidRDefault="0033334F" w:rsidP="0033334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33334F">
        <w:rPr>
          <w:rFonts w:ascii="PT Astra Serif" w:hAnsi="PT Astra Serif" w:cs="Times New Roman"/>
          <w:color w:val="FF0000"/>
          <w:sz w:val="28"/>
          <w:szCs w:val="28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Знаменского </w:t>
      </w:r>
      <w:proofErr w:type="gramStart"/>
      <w:r w:rsidRPr="0033334F">
        <w:rPr>
          <w:rFonts w:ascii="PT Astra Serif" w:hAnsi="PT Astra Serif" w:cs="Times New Roman"/>
          <w:color w:val="FF0000"/>
          <w:sz w:val="28"/>
          <w:szCs w:val="28"/>
        </w:rPr>
        <w:t>муниципальный</w:t>
      </w:r>
      <w:proofErr w:type="gramEnd"/>
      <w:r w:rsidRPr="0033334F">
        <w:rPr>
          <w:rFonts w:ascii="PT Astra Serif" w:hAnsi="PT Astra Serif" w:cs="Times New Roman"/>
          <w:color w:val="FF0000"/>
          <w:sz w:val="28"/>
          <w:szCs w:val="28"/>
        </w:rPr>
        <w:t xml:space="preserve"> округа.</w:t>
      </w:r>
    </w:p>
    <w:p w:rsidR="0042050C" w:rsidRDefault="0042050C" w:rsidP="0033334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42050C" w:rsidRPr="0042050C" w:rsidRDefault="0042050C" w:rsidP="0042050C">
      <w:pPr>
        <w:pStyle w:val="a3"/>
        <w:tabs>
          <w:tab w:val="center" w:pos="4677"/>
          <w:tab w:val="left" w:pos="6564"/>
        </w:tabs>
        <w:ind w:firstLine="567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2050C">
        <w:rPr>
          <w:rFonts w:ascii="PT Astra Serif" w:hAnsi="PT Astra Serif" w:cs="Times New Roman"/>
          <w:b/>
          <w:color w:val="FF0000"/>
          <w:sz w:val="28"/>
          <w:szCs w:val="28"/>
        </w:rPr>
        <w:t xml:space="preserve">3.2 Сведения </w:t>
      </w:r>
      <w:proofErr w:type="gramStart"/>
      <w:r w:rsidRPr="0042050C">
        <w:rPr>
          <w:rFonts w:ascii="PT Astra Serif" w:hAnsi="PT Astra Serif" w:cs="Times New Roman"/>
          <w:b/>
          <w:color w:val="FF0000"/>
          <w:sz w:val="28"/>
          <w:szCs w:val="28"/>
        </w:rPr>
        <w:t>о</w:t>
      </w:r>
      <w:proofErr w:type="gramEnd"/>
      <w:r w:rsidRPr="0042050C">
        <w:rPr>
          <w:rFonts w:ascii="PT Astra Serif" w:hAnsi="PT Astra Serif" w:cs="Times New Roman"/>
          <w:b/>
          <w:color w:val="FF0000"/>
          <w:sz w:val="28"/>
          <w:szCs w:val="28"/>
        </w:rPr>
        <w:t xml:space="preserve"> </w:t>
      </w:r>
      <w:proofErr w:type="gramStart"/>
      <w:r w:rsidRPr="0042050C">
        <w:rPr>
          <w:rFonts w:ascii="PT Astra Serif" w:hAnsi="PT Astra Serif" w:cs="Times New Roman"/>
          <w:b/>
          <w:color w:val="FF0000"/>
          <w:sz w:val="28"/>
          <w:szCs w:val="28"/>
        </w:rPr>
        <w:t>планируемых</w:t>
      </w:r>
      <w:proofErr w:type="gramEnd"/>
      <w:r w:rsidRPr="0042050C">
        <w:rPr>
          <w:rFonts w:ascii="PT Astra Serif" w:hAnsi="PT Astra Serif" w:cs="Times New Roman"/>
          <w:b/>
          <w:color w:val="FF0000"/>
          <w:sz w:val="28"/>
          <w:szCs w:val="28"/>
        </w:rPr>
        <w:t xml:space="preserve"> для размещения на территории поселения объектов федерального значения, объектов регионального значения</w:t>
      </w:r>
    </w:p>
    <w:p w:rsidR="001C5023" w:rsidRDefault="001C5023" w:rsidP="002376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2050C" w:rsidRPr="0042050C" w:rsidRDefault="0042050C" w:rsidP="0042050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42050C">
        <w:rPr>
          <w:rFonts w:ascii="PT Astra Serif" w:hAnsi="PT Astra Serif" w:cs="Times New Roman"/>
          <w:color w:val="FF0000"/>
          <w:sz w:val="28"/>
          <w:szCs w:val="28"/>
        </w:rPr>
        <w:t>В соответствии со статьей 9 Градостроительного кодекса РФ подготовка документов территориального планирования городского округа осуществляется, в том числе, с учетом положений о территориальном планировании, содержащихся в документах территориального планирования Российской Федерации, документах территориального планирования субъектов Российской Федерации.</w:t>
      </w:r>
    </w:p>
    <w:p w:rsidR="0042050C" w:rsidRPr="0042050C" w:rsidRDefault="0042050C" w:rsidP="0042050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proofErr w:type="gramStart"/>
      <w:r w:rsidRPr="0042050C">
        <w:rPr>
          <w:rFonts w:ascii="PT Astra Serif" w:hAnsi="PT Astra Serif" w:cs="Times New Roman"/>
          <w:color w:val="FF0000"/>
          <w:sz w:val="28"/>
          <w:szCs w:val="28"/>
        </w:rPr>
        <w:t>Согласно пункта 4 части 7 статьи 23 Градостроительного кодекса РФ объекты федерального и регионального значения отображаются в материалах по обоснованию проекта генерального плана с указанием их видов, назначения, наименования, основных характеристик, местоположения, зон с особыми условиями использования, если у становление таких зон требуется в связи с размещением данных объектов, а также возможно влияние таких объектов на социально-экономическое развитие муниципального образования.</w:t>
      </w:r>
      <w:proofErr w:type="gramEnd"/>
    </w:p>
    <w:p w:rsidR="0042050C" w:rsidRPr="0042050C" w:rsidRDefault="0042050C" w:rsidP="0042050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42050C">
        <w:rPr>
          <w:rFonts w:ascii="PT Astra Serif" w:hAnsi="PT Astra Serif" w:cs="Times New Roman"/>
          <w:color w:val="FF0000"/>
          <w:sz w:val="28"/>
          <w:szCs w:val="28"/>
        </w:rPr>
        <w:t xml:space="preserve">В соответствии со схемами территориального планирования Российской Федерации Российской Федерации на территории </w:t>
      </w:r>
      <w:r w:rsidR="00074E2A">
        <w:rPr>
          <w:rFonts w:ascii="PT Astra Serif" w:hAnsi="PT Astra Serif" w:cs="Times New Roman"/>
          <w:color w:val="FF0000"/>
          <w:sz w:val="28"/>
          <w:szCs w:val="28"/>
        </w:rPr>
        <w:t>Знаменского поссовета</w:t>
      </w:r>
      <w:r w:rsidRPr="0042050C">
        <w:rPr>
          <w:rFonts w:ascii="PT Astra Serif" w:hAnsi="PT Astra Serif" w:cs="Times New Roman"/>
          <w:color w:val="FF0000"/>
          <w:sz w:val="28"/>
          <w:szCs w:val="28"/>
        </w:rPr>
        <w:t xml:space="preserve"> не планируется размещение объектов федерального значения.</w:t>
      </w:r>
    </w:p>
    <w:p w:rsidR="0042050C" w:rsidRPr="0042050C" w:rsidRDefault="0042050C" w:rsidP="0042050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</w:pPr>
      <w:r w:rsidRPr="0042050C">
        <w:rPr>
          <w:rFonts w:ascii="PT Astra Serif" w:hAnsi="PT Astra Serif" w:cs="Times New Roman"/>
          <w:color w:val="FF0000"/>
          <w:sz w:val="28"/>
          <w:szCs w:val="28"/>
        </w:rPr>
        <w:t xml:space="preserve">Размещение объектов регионального значения на территории сельсовета предусмотрено схемой территориального планирования Тамбовской области, утвержденной постановлением Администрации Тамбовской области от 24.11.2016 № 1363 (с изменениями от 01.07.2019 № 766, от 03.03.2021 № 136, от 29.12.2023 № 1065). Перечень объектов регионального значения, планируемых к размещению на территории поселения, приведен в таблице </w:t>
      </w:r>
      <w:r w:rsidR="00105226">
        <w:rPr>
          <w:rFonts w:ascii="PT Astra Serif" w:hAnsi="PT Astra Serif" w:cs="Times New Roman"/>
          <w:color w:val="FF0000"/>
          <w:sz w:val="28"/>
          <w:szCs w:val="28"/>
        </w:rPr>
        <w:t>12</w:t>
      </w:r>
      <w:r w:rsidRPr="0042050C">
        <w:rPr>
          <w:rFonts w:ascii="PT Astra Serif" w:hAnsi="PT Astra Serif" w:cs="Times New Roman"/>
          <w:color w:val="FF0000"/>
          <w:sz w:val="28"/>
          <w:szCs w:val="28"/>
        </w:rPr>
        <w:t>.</w:t>
      </w:r>
    </w:p>
    <w:p w:rsidR="0042050C" w:rsidRPr="0042050C" w:rsidRDefault="0042050C" w:rsidP="0042050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color w:val="FF0000"/>
          <w:sz w:val="28"/>
          <w:szCs w:val="28"/>
        </w:rPr>
        <w:sectPr w:rsidR="0042050C" w:rsidRPr="0042050C" w:rsidSect="00363F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2050C" w:rsidRPr="00105226" w:rsidRDefault="00105226" w:rsidP="0042050C">
      <w:pPr>
        <w:spacing w:line="420" w:lineRule="exact"/>
        <w:ind w:firstLine="709"/>
        <w:contextualSpacing/>
        <w:jc w:val="right"/>
        <w:rPr>
          <w:rFonts w:ascii="PT Astra Serif" w:hAnsi="PT Astra Serif"/>
          <w:color w:val="FF0000"/>
          <w:sz w:val="28"/>
          <w:szCs w:val="28"/>
        </w:rPr>
      </w:pPr>
      <w:r w:rsidRPr="00105226">
        <w:rPr>
          <w:rFonts w:ascii="PT Astra Serif" w:hAnsi="PT Astra Serif"/>
          <w:color w:val="FF0000"/>
          <w:sz w:val="28"/>
          <w:szCs w:val="28"/>
        </w:rPr>
        <w:lastRenderedPageBreak/>
        <w:t>Таблица 12</w:t>
      </w:r>
    </w:p>
    <w:p w:rsidR="0042050C" w:rsidRPr="00105226" w:rsidRDefault="0042050C" w:rsidP="0042050C">
      <w:pPr>
        <w:spacing w:line="420" w:lineRule="exact"/>
        <w:ind w:firstLine="709"/>
        <w:contextualSpacing/>
        <w:jc w:val="center"/>
        <w:rPr>
          <w:rFonts w:ascii="PT Astra Serif" w:hAnsi="PT Astra Serif"/>
          <w:b/>
          <w:color w:val="FF0000"/>
          <w:sz w:val="28"/>
          <w:szCs w:val="28"/>
        </w:rPr>
      </w:pPr>
      <w:r w:rsidRPr="00105226">
        <w:rPr>
          <w:rFonts w:ascii="PT Astra Serif" w:hAnsi="PT Astra Serif"/>
          <w:b/>
          <w:color w:val="FF0000"/>
          <w:sz w:val="28"/>
          <w:szCs w:val="28"/>
        </w:rPr>
        <w:t>Сведения о видах, назначении и наименованиях планируемых для размещения объектов регионального значения</w:t>
      </w:r>
    </w:p>
    <w:p w:rsidR="0042050C" w:rsidRPr="0042050C" w:rsidRDefault="0042050C" w:rsidP="0042050C">
      <w:pPr>
        <w:spacing w:line="420" w:lineRule="exact"/>
        <w:ind w:firstLine="709"/>
        <w:contextualSpacing/>
        <w:jc w:val="center"/>
        <w:rPr>
          <w:rFonts w:ascii="PT Astra Serif" w:hAnsi="PT Astra Serif"/>
          <w:b/>
          <w:color w:val="FF0000"/>
          <w:szCs w:val="28"/>
        </w:rPr>
      </w:pPr>
    </w:p>
    <w:tbl>
      <w:tblPr>
        <w:tblStyle w:val="aa"/>
        <w:tblW w:w="15546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707"/>
        <w:gridCol w:w="1845"/>
        <w:gridCol w:w="3119"/>
        <w:gridCol w:w="2551"/>
        <w:gridCol w:w="2268"/>
        <w:gridCol w:w="1843"/>
        <w:gridCol w:w="3213"/>
      </w:tblGrid>
      <w:tr w:rsidR="0042050C" w:rsidRPr="0042050C" w:rsidTr="0042050C">
        <w:trPr>
          <w:trHeight w:val="1312"/>
        </w:trPr>
        <w:tc>
          <w:tcPr>
            <w:tcW w:w="707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 xml:space="preserve">№ </w:t>
            </w:r>
            <w:proofErr w:type="spellStart"/>
            <w:proofErr w:type="gramStart"/>
            <w:r w:rsidRPr="0042050C">
              <w:rPr>
                <w:rFonts w:ascii="PT Astra Serif" w:hAnsi="PT Astra Serif"/>
                <w:color w:val="FF0000"/>
              </w:rPr>
              <w:t>п</w:t>
            </w:r>
            <w:proofErr w:type="spellEnd"/>
            <w:proofErr w:type="gramEnd"/>
            <w:r w:rsidRPr="0042050C">
              <w:rPr>
                <w:rFonts w:ascii="PT Astra Serif" w:hAnsi="PT Astra Serif"/>
                <w:color w:val="FF0000"/>
              </w:rPr>
              <w:t>/</w:t>
            </w:r>
            <w:proofErr w:type="spellStart"/>
            <w:r w:rsidRPr="0042050C">
              <w:rPr>
                <w:rFonts w:ascii="PT Astra Serif" w:hAnsi="PT Astra Serif"/>
                <w:color w:val="FF0000"/>
              </w:rPr>
              <w:t>п</w:t>
            </w:r>
            <w:proofErr w:type="spellEnd"/>
          </w:p>
        </w:tc>
        <w:tc>
          <w:tcPr>
            <w:tcW w:w="1845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Наименование</w:t>
            </w:r>
          </w:p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объекта</w:t>
            </w:r>
          </w:p>
        </w:tc>
        <w:tc>
          <w:tcPr>
            <w:tcW w:w="3119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Вид и назначение объекта</w:t>
            </w:r>
          </w:p>
        </w:tc>
        <w:tc>
          <w:tcPr>
            <w:tcW w:w="2551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Характеристика объекта</w:t>
            </w:r>
          </w:p>
        </w:tc>
        <w:tc>
          <w:tcPr>
            <w:tcW w:w="2268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Местоположение объекта</w:t>
            </w:r>
          </w:p>
        </w:tc>
        <w:tc>
          <w:tcPr>
            <w:tcW w:w="1843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Тип ввода</w:t>
            </w:r>
          </w:p>
        </w:tc>
        <w:tc>
          <w:tcPr>
            <w:tcW w:w="3213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Характеристика зон с особыми условиями использования, устанавливаемых для объекта</w:t>
            </w:r>
          </w:p>
        </w:tc>
      </w:tr>
      <w:tr w:rsidR="0042050C" w:rsidRPr="0042050C" w:rsidTr="0042050C">
        <w:trPr>
          <w:trHeight w:val="303"/>
        </w:trPr>
        <w:tc>
          <w:tcPr>
            <w:tcW w:w="707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1</w:t>
            </w:r>
          </w:p>
        </w:tc>
        <w:tc>
          <w:tcPr>
            <w:tcW w:w="1845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2</w:t>
            </w:r>
          </w:p>
        </w:tc>
        <w:tc>
          <w:tcPr>
            <w:tcW w:w="3119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3</w:t>
            </w:r>
          </w:p>
        </w:tc>
        <w:tc>
          <w:tcPr>
            <w:tcW w:w="2551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4</w:t>
            </w:r>
          </w:p>
        </w:tc>
        <w:tc>
          <w:tcPr>
            <w:tcW w:w="2268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5</w:t>
            </w:r>
          </w:p>
        </w:tc>
        <w:tc>
          <w:tcPr>
            <w:tcW w:w="1843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</w:p>
        </w:tc>
        <w:tc>
          <w:tcPr>
            <w:tcW w:w="3213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6</w:t>
            </w:r>
          </w:p>
        </w:tc>
      </w:tr>
      <w:tr w:rsidR="0042050C" w:rsidRPr="0042050C" w:rsidTr="0042050C">
        <w:trPr>
          <w:trHeight w:val="912"/>
        </w:trPr>
        <w:tc>
          <w:tcPr>
            <w:tcW w:w="707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1.1.1</w:t>
            </w:r>
          </w:p>
        </w:tc>
        <w:tc>
          <w:tcPr>
            <w:tcW w:w="1845" w:type="dxa"/>
            <w:vAlign w:val="center"/>
          </w:tcPr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 xml:space="preserve">филиал ТОГКУ «ПСЦ» - </w:t>
            </w:r>
          </w:p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пожарная часть № 36 по охране р.п. Знаменка</w:t>
            </w:r>
          </w:p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(строительство)</w:t>
            </w:r>
          </w:p>
        </w:tc>
        <w:tc>
          <w:tcPr>
            <w:tcW w:w="3119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О</w:t>
            </w:r>
            <w:r w:rsidRPr="0042050C">
              <w:rPr>
                <w:rFonts w:ascii="PT Astra Serif" w:eastAsia="Calibri" w:hAnsi="PT Astra Serif" w:cs="Times New Roman"/>
                <w:color w:val="FF0000"/>
              </w:rPr>
              <w:t>бъекты, обеспечивающие выполнение мероприятий по гражданской обороне регионального и местного уровней по гражданской обороне</w:t>
            </w:r>
          </w:p>
        </w:tc>
        <w:tc>
          <w:tcPr>
            <w:tcW w:w="2551" w:type="dxa"/>
            <w:vAlign w:val="center"/>
          </w:tcPr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 xml:space="preserve">снос </w:t>
            </w:r>
            <w:proofErr w:type="gramStart"/>
            <w:r w:rsidRPr="0042050C">
              <w:rPr>
                <w:rFonts w:ascii="PT Astra Serif" w:hAnsi="PT Astra Serif"/>
                <w:color w:val="FF0000"/>
              </w:rPr>
              <w:t>существующего</w:t>
            </w:r>
            <w:proofErr w:type="gramEnd"/>
          </w:p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аварийного здания</w:t>
            </w:r>
          </w:p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и строительство нового здания;</w:t>
            </w:r>
          </w:p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штатная численность –</w:t>
            </w:r>
          </w:p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25 чел.</w:t>
            </w:r>
          </w:p>
        </w:tc>
        <w:tc>
          <w:tcPr>
            <w:tcW w:w="2268" w:type="dxa"/>
            <w:vAlign w:val="center"/>
          </w:tcPr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р.п. Знаменка,</w:t>
            </w:r>
          </w:p>
          <w:p w:rsidR="0042050C" w:rsidRPr="0042050C" w:rsidRDefault="0042050C" w:rsidP="0042050C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Знаменский муниципальный округ Тамбовской области</w:t>
            </w:r>
          </w:p>
        </w:tc>
        <w:tc>
          <w:tcPr>
            <w:tcW w:w="1843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Строительство</w:t>
            </w:r>
          </w:p>
        </w:tc>
        <w:tc>
          <w:tcPr>
            <w:tcW w:w="3213" w:type="dxa"/>
            <w:vAlign w:val="center"/>
          </w:tcPr>
          <w:p w:rsidR="0042050C" w:rsidRPr="0042050C" w:rsidRDefault="0042050C" w:rsidP="00004A06">
            <w:pPr>
              <w:contextualSpacing/>
              <w:jc w:val="center"/>
              <w:rPr>
                <w:rFonts w:ascii="PT Astra Serif" w:hAnsi="PT Astra Serif"/>
                <w:color w:val="FF0000"/>
              </w:rPr>
            </w:pPr>
            <w:r w:rsidRPr="0042050C">
              <w:rPr>
                <w:rFonts w:ascii="PT Astra Serif" w:hAnsi="PT Astra Serif"/>
                <w:color w:val="FF0000"/>
              </w:rPr>
              <w:t>Установление зон с особыми условиями использования территории не требуется</w:t>
            </w:r>
          </w:p>
        </w:tc>
      </w:tr>
    </w:tbl>
    <w:p w:rsidR="0042050C" w:rsidRPr="00D53124" w:rsidRDefault="0042050C" w:rsidP="0042050C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1C5023" w:rsidRPr="00D53124" w:rsidRDefault="001C5023" w:rsidP="0023760F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2050C" w:rsidRDefault="0042050C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63FFA" w:rsidRDefault="00363FFA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  <w:sectPr w:rsidR="00363FFA" w:rsidSect="00363FFA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lastRenderedPageBreak/>
        <w:t>Раздел 4. ПЕРЕЧЕНЬ И ХАРАКТЕРИСТИКА ОСНОВНЫХ ФАКТОРОВ РИСКА ВОЗНИКНОВЕНИЯ ЧРЕЗВЫЧАЙНЫХ СИТУАЦИЙ ПРИРОДНОГО И ТЕХНОГЕННОГО ХАРАКТЕРА НА ТЕРРИТОРИИ ПОСЕЛЕНИЯ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4.1 Перечень основных факторов риска возникновения чрезвычайных ситуаций природного, техногенного и биолого-социального характера. Гражданская оборона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Чрезвычайная ситуация - это обстановка на определённой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Различают чрезвычайные ситуации по источнику возникновения: природные и техногенные, промышленные, транспортные аварии и подразделяют по характеру: локального характера, муниципального характера, межмуниципального характера, регионального характера, межрегионального характера, федерального характера (постановление Правительства от 21.05.2007 № 304 "О классификации чрезвычайных ситуаций природного и техногенного характера").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Основными природными и техногенными опасностями, имеющими наибольшую вероятность перехода в чрезвычайную ситуацию, являются (в порядке убывания риска возникновения):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природного характера, агрометеорологические, метеорологические, гидрологические и геологические опасности;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- техногенные - аварии на транспорте, </w:t>
      </w:r>
      <w:proofErr w:type="spellStart"/>
      <w:r w:rsidRPr="00D53124">
        <w:rPr>
          <w:rFonts w:ascii="PT Astra Serif" w:hAnsi="PT Astra Serif" w:cs="Times New Roman"/>
          <w:sz w:val="28"/>
          <w:szCs w:val="28"/>
        </w:rPr>
        <w:t>взрывопожароопасность</w:t>
      </w:r>
      <w:proofErr w:type="spellEnd"/>
      <w:r w:rsidRPr="00D53124">
        <w:rPr>
          <w:rFonts w:ascii="PT Astra Serif" w:hAnsi="PT Astra Serif" w:cs="Times New Roman"/>
          <w:sz w:val="28"/>
          <w:szCs w:val="28"/>
        </w:rPr>
        <w:t>, химическая опасность;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- биолого-социальные - биологически опасные объекты, а также природные очаги инфекционных болезней.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Могут возникнуть пожары вжилой и производственных </w:t>
      </w:r>
      <w:proofErr w:type="gramStart"/>
      <w:r w:rsidRPr="00D53124">
        <w:rPr>
          <w:rFonts w:ascii="PT Astra Serif" w:hAnsi="PT Astra Serif" w:cs="Times New Roman"/>
          <w:sz w:val="28"/>
          <w:szCs w:val="28"/>
        </w:rPr>
        <w:t>зонах</w:t>
      </w:r>
      <w:proofErr w:type="gramEnd"/>
      <w:r w:rsidRPr="00D53124">
        <w:rPr>
          <w:rFonts w:ascii="PT Astra Serif" w:hAnsi="PT Astra Serif" w:cs="Times New Roman"/>
          <w:sz w:val="28"/>
          <w:szCs w:val="28"/>
        </w:rPr>
        <w:t>, возможны взрывы при прорывах трубопроводов и газопроводов; могут возникнуть пожары при перевозке ГСМ.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Возможны сильные снегопады, вызывающие снежные заносы на дорогах, обледенение проводов линий электропередачи и их обрыв, нарушение движения автотранспорта. В результате всего этого возможны нарушения в жизнеобеспечении деятельности населения, материальные потери.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Более половины аварий и повреждений водопроводных и тепловых сетей происходит по причине их ветхости, так как износ сетей составляетоколо 85%. Ущерб, наносимый авариями, значительно превышает затраты на плановую замену основных фондов и предотвращение аварий.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i/>
          <w:sz w:val="28"/>
          <w:szCs w:val="28"/>
        </w:rPr>
        <w:lastRenderedPageBreak/>
        <w:t>Чрезвычайные ситуации природного характера.</w:t>
      </w:r>
      <w:r w:rsidRPr="00D53124">
        <w:rPr>
          <w:rFonts w:ascii="PT Astra Serif" w:hAnsi="PT Astra Serif" w:cs="Times New Roman"/>
          <w:sz w:val="28"/>
          <w:szCs w:val="28"/>
        </w:rPr>
        <w:t xml:space="preserve"> Чрезвычайные ситуации природного характера обусловлены климатическими особенностями, интенсивностью гидрологических и агрометеорологических явлений.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>Чрезвычайные природные ситуации, обусловленные метеорологическими (атмосферными) явлениями, выражаются: ураганами, шквалистыми ветрами, градом, ливнями, сильным снегопадом, метелями, сильным повышением температуры, гололёдными явлениями.</w:t>
      </w:r>
      <w:proofErr w:type="gramEnd"/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Наиболее часто повторяющимися метеорологическими и геофизическими явлениями территории являются грозы, ливни с интенсивностью 30 мм/час и более, град с диаметром частиц более 20 мм, гололед с диаметром отложений более 200 мм, сильные ветры со скоростью более 30 м/с (ураганы), подтопление территории, оползни, обвалы, обрыв проводов от снега.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Вышеперечисленные метеорологические и геофизические процессы не представляют непосредственной опасности для здоровья и жизни людей, однако они могут нанести ущерб самим зданиями и инженерным коммуникациям, и мешать проведению нормальной их эксплуатации.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Геологические опасные явления.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На территории Знаменского поссовета наблюдаются следующие опасные экзогенные геологические процессы: повышение уровня грунтовых вод, затопление паводковыми водами. Наибольшую опасность представляют эрозионные процессы.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Анализ чрезвычайных ситуаций и предпосылок их возникновения показывает, что названные явления могут возникнуть практически в любой момент при осложнении ряда природных факторов на территории муниципального образования.</w:t>
      </w:r>
    </w:p>
    <w:p w:rsidR="001C5023" w:rsidRPr="00D53124" w:rsidRDefault="001C5023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b/>
          <w:i/>
          <w:sz w:val="28"/>
          <w:szCs w:val="28"/>
        </w:rPr>
        <w:t>Гидрологические опасные явления.</w:t>
      </w:r>
      <w:r w:rsidRPr="00D53124">
        <w:rPr>
          <w:rFonts w:ascii="PT Astra Serif" w:hAnsi="PT Astra Serif" w:cs="Times New Roman"/>
          <w:sz w:val="28"/>
          <w:szCs w:val="28"/>
        </w:rPr>
        <w:t xml:space="preserve"> Характерным из чрезвычайных гидрологических ситуаций является половодье.</w:t>
      </w:r>
    </w:p>
    <w:p w:rsidR="00E33102" w:rsidRPr="00D53124" w:rsidRDefault="00E33102" w:rsidP="001C5023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4.1.1 Чрезвычайные ситуации техногенного характера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D53124">
        <w:rPr>
          <w:rFonts w:ascii="PT Astra Serif" w:hAnsi="PT Astra Serif" w:cs="Times New Roman"/>
          <w:sz w:val="28"/>
          <w:szCs w:val="28"/>
        </w:rPr>
        <w:t>Основными источниками территориального техногенного воздействия являются аварии на транспорте, в том числе аварии на пассажирских и товарных поездах, аварии на автомобильных дорогах, аварии на транспорте с выбросом АХОВ, пожары, взрывы, внезапное обрушение зданий и сооружений, на объектах жилищно-коммунального хозяйства (ЖКХ) и промышленного комплекса; остаётся высокая взрывоопасность, пожарная опасность, химическая опасность на транспортных системах (трубопроводы, обрушение мостов, ДТП и др.).</w:t>
      </w:r>
      <w:proofErr w:type="gramEnd"/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 техногенным пожарам, возникновение которых возможно на территории муниципального образования - Знаменский поссовет, относятся пожары. Пожары - это неконтролируемый процесс горения, влекущий за собой гибель людей и уничтожение материальных ценностей.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 xml:space="preserve">Значительный процент возгорания наблюдается из-за грозовой активности - в частности, "сухих гроз" (удары молний без последующего ливня). Пожары </w:t>
      </w:r>
      <w:r w:rsidRPr="00D53124">
        <w:rPr>
          <w:rFonts w:ascii="PT Astra Serif" w:hAnsi="PT Astra Serif" w:cs="Times New Roman"/>
          <w:sz w:val="28"/>
          <w:szCs w:val="28"/>
        </w:rPr>
        <w:lastRenderedPageBreak/>
        <w:t>от молний могут быть труднодоступными из-за их удалённости от объектов инфраструктуры.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Анализ чрезвычайных ситуаций муниципального образования - Знаменский поссовет показывает, что основную долю пожаров составляют пожары, происходящие на объектах экономики, объектах социально-культурного и бытового назначения, в жилой зоне. К основным причинам возгорания относятся неосторожное обращение с огнём и нарушение правил пожарной безопасности.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В целях предотвращения чрезвычайных ситуаций техногенного характера необходимо проводить комплекс мероприятий по выполнению техники безопасности, пожарной безопасности.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4.1.2 Аварии на взрывопожароопасных объектах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 числу взрывопожароопасных объектов относятся предприятия и объекты производящие, использующие, хранящие или транспортирующие горючие и взрывоопасные вещества: предприятия газовой, пищевой, все виды транспорта, перевозящего взрывопожароопасные вещества, автозаправочные станции, газопроводы.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К числу взрывоопасных объектов на территории муниципального образования относятся газопровод, проходящий по территории, электроподстанция, газораспределительные пункты АГРС и ГРП, АЗС, СТО.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Раздел 5. Перечень земельных участков, которые включаются в границы населённых пунктов, входящих в состав поселения, или исключаются из их границ, с указанием категорий земель, к которым планируется отнести эти земельные участки, и целей их планируемого использования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t>Перечень земельных участков, которые включаются в границы населённых пунктов, входящих в состав поселения, с указанием категорий земель, к которым планируется отнести эти земельные участки, и целей их планируемого использования приведены в таблице 1</w:t>
      </w:r>
      <w:r w:rsidR="00105226">
        <w:rPr>
          <w:rFonts w:ascii="PT Astra Serif" w:hAnsi="PT Astra Serif" w:cs="Times New Roman"/>
          <w:sz w:val="28"/>
          <w:szCs w:val="28"/>
        </w:rPr>
        <w:t>5</w:t>
      </w:r>
      <w:r w:rsidRPr="00D53124">
        <w:rPr>
          <w:rFonts w:ascii="PT Astra Serif" w:hAnsi="PT Astra Serif" w:cs="Times New Roman"/>
          <w:sz w:val="28"/>
          <w:szCs w:val="28"/>
        </w:rPr>
        <w:t>.</w:t>
      </w: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both"/>
        <w:rPr>
          <w:rFonts w:ascii="PT Astra Serif" w:hAnsi="PT Astra Serif" w:cs="Times New Roman"/>
          <w:sz w:val="28"/>
          <w:szCs w:val="28"/>
        </w:rPr>
      </w:pPr>
    </w:p>
    <w:p w:rsidR="0033334F" w:rsidRDefault="0033334F" w:rsidP="00E33102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</w:p>
    <w:p w:rsidR="0033334F" w:rsidRDefault="0033334F" w:rsidP="00E33102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  <w:sectPr w:rsidR="0033334F" w:rsidSect="00363FFA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3102" w:rsidRPr="00D53124" w:rsidRDefault="00E33102" w:rsidP="00E33102">
      <w:pPr>
        <w:pStyle w:val="a3"/>
        <w:tabs>
          <w:tab w:val="center" w:pos="4677"/>
          <w:tab w:val="left" w:pos="6564"/>
        </w:tabs>
        <w:ind w:firstLine="567"/>
        <w:jc w:val="right"/>
        <w:rPr>
          <w:rFonts w:ascii="PT Astra Serif" w:hAnsi="PT Astra Serif" w:cs="Times New Roman"/>
          <w:sz w:val="28"/>
          <w:szCs w:val="28"/>
        </w:rPr>
      </w:pPr>
      <w:r w:rsidRPr="00D53124">
        <w:rPr>
          <w:rFonts w:ascii="PT Astra Serif" w:hAnsi="PT Astra Serif" w:cs="Times New Roman"/>
          <w:sz w:val="28"/>
          <w:szCs w:val="28"/>
        </w:rPr>
        <w:lastRenderedPageBreak/>
        <w:t>Таблица 1</w:t>
      </w:r>
      <w:r w:rsidR="00105226">
        <w:rPr>
          <w:rFonts w:ascii="PT Astra Serif" w:hAnsi="PT Astra Serif" w:cs="Times New Roman"/>
          <w:sz w:val="28"/>
          <w:szCs w:val="28"/>
        </w:rPr>
        <w:t>5</w:t>
      </w:r>
    </w:p>
    <w:p w:rsidR="00E33102" w:rsidRDefault="00E33102" w:rsidP="00E33102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D53124">
        <w:rPr>
          <w:rFonts w:ascii="PT Astra Serif" w:hAnsi="PT Astra Serif" w:cs="Times New Roman"/>
          <w:b/>
          <w:sz w:val="28"/>
          <w:szCs w:val="28"/>
        </w:rPr>
        <w:t>Перечень земельных участков, которые включаются в границы населённых пунктов, входящих в состав поселения, с указанием категорий земель, к которым планируется отнести эти земельные участки, и целей их планируемого использования</w:t>
      </w:r>
    </w:p>
    <w:p w:rsidR="0033334F" w:rsidRPr="00D53124" w:rsidRDefault="0033334F" w:rsidP="00E33102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a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57"/>
        <w:gridCol w:w="2532"/>
        <w:gridCol w:w="2204"/>
        <w:gridCol w:w="1607"/>
        <w:gridCol w:w="1840"/>
        <w:gridCol w:w="2067"/>
        <w:gridCol w:w="4469"/>
      </w:tblGrid>
      <w:tr w:rsidR="0033334F" w:rsidRPr="004A363B" w:rsidTr="0033334F">
        <w:trPr>
          <w:trHeight w:val="587"/>
        </w:trPr>
        <w:tc>
          <w:tcPr>
            <w:tcW w:w="557" w:type="dxa"/>
            <w:vMerge w:val="restart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п</w:t>
            </w:r>
            <w:proofErr w:type="spellEnd"/>
            <w:proofErr w:type="gramEnd"/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/</w:t>
            </w:r>
            <w:proofErr w:type="spellStart"/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32" w:type="dxa"/>
            <w:vMerge w:val="restart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Земельные участки, которые включаются в границы населенного пункта или исключаются из их границ</w:t>
            </w:r>
          </w:p>
        </w:tc>
        <w:tc>
          <w:tcPr>
            <w:tcW w:w="3811" w:type="dxa"/>
            <w:gridSpan w:val="2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Категория земель</w:t>
            </w:r>
          </w:p>
        </w:tc>
        <w:tc>
          <w:tcPr>
            <w:tcW w:w="1840" w:type="dxa"/>
            <w:vMerge w:val="restart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Планируемая функциональная зона</w:t>
            </w:r>
          </w:p>
        </w:tc>
        <w:tc>
          <w:tcPr>
            <w:tcW w:w="2067" w:type="dxa"/>
            <w:vMerge w:val="restart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Цели планируемого использования земельных участков</w:t>
            </w:r>
          </w:p>
        </w:tc>
        <w:tc>
          <w:tcPr>
            <w:tcW w:w="4469" w:type="dxa"/>
            <w:vMerge w:val="restart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Схема</w:t>
            </w:r>
          </w:p>
        </w:tc>
      </w:tr>
      <w:tr w:rsidR="0033334F" w:rsidRPr="004A363B" w:rsidTr="0033334F">
        <w:trPr>
          <w:trHeight w:val="1120"/>
        </w:trPr>
        <w:tc>
          <w:tcPr>
            <w:tcW w:w="557" w:type="dxa"/>
            <w:vMerge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532" w:type="dxa"/>
            <w:vMerge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204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Категория земель, к которой отнесён земельный участок</w:t>
            </w:r>
          </w:p>
        </w:tc>
        <w:tc>
          <w:tcPr>
            <w:tcW w:w="1607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Планируемая категория земель</w:t>
            </w:r>
          </w:p>
        </w:tc>
        <w:tc>
          <w:tcPr>
            <w:tcW w:w="1840" w:type="dxa"/>
            <w:vMerge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2067" w:type="dxa"/>
            <w:vMerge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  <w:tc>
          <w:tcPr>
            <w:tcW w:w="4469" w:type="dxa"/>
            <w:vMerge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</w:tc>
      </w:tr>
      <w:tr w:rsidR="0033334F" w:rsidRPr="004A363B" w:rsidTr="0033334F">
        <w:trPr>
          <w:trHeight w:val="423"/>
        </w:trPr>
        <w:tc>
          <w:tcPr>
            <w:tcW w:w="557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1</w:t>
            </w:r>
          </w:p>
        </w:tc>
        <w:tc>
          <w:tcPr>
            <w:tcW w:w="2532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2</w:t>
            </w:r>
          </w:p>
        </w:tc>
        <w:tc>
          <w:tcPr>
            <w:tcW w:w="2204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3</w:t>
            </w:r>
          </w:p>
        </w:tc>
        <w:tc>
          <w:tcPr>
            <w:tcW w:w="1607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4</w:t>
            </w:r>
          </w:p>
        </w:tc>
        <w:tc>
          <w:tcPr>
            <w:tcW w:w="1840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5</w:t>
            </w:r>
          </w:p>
        </w:tc>
        <w:tc>
          <w:tcPr>
            <w:tcW w:w="2067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6</w:t>
            </w:r>
          </w:p>
        </w:tc>
        <w:tc>
          <w:tcPr>
            <w:tcW w:w="4469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7</w:t>
            </w:r>
          </w:p>
        </w:tc>
      </w:tr>
      <w:tr w:rsidR="0033334F" w:rsidRPr="004A363B" w:rsidTr="0033334F">
        <w:trPr>
          <w:trHeight w:val="617"/>
        </w:trPr>
        <w:tc>
          <w:tcPr>
            <w:tcW w:w="15276" w:type="dxa"/>
            <w:gridSpan w:val="7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b/>
                <w:i/>
                <w:color w:val="FF0000"/>
                <w:sz w:val="20"/>
                <w:szCs w:val="20"/>
              </w:rPr>
              <w:t>р.п. Знаменка</w:t>
            </w:r>
          </w:p>
        </w:tc>
      </w:tr>
      <w:tr w:rsidR="0033334F" w:rsidRPr="004A363B" w:rsidTr="0033334F">
        <w:trPr>
          <w:trHeight w:val="617"/>
        </w:trPr>
        <w:tc>
          <w:tcPr>
            <w:tcW w:w="557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  <w:lang w:val="en-US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32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Земельный участок с кадастровым номером 68:04:2915001:113</w:t>
            </w:r>
          </w:p>
          <w:p w:rsidR="0033334F" w:rsidRPr="0033334F" w:rsidRDefault="0033334F" w:rsidP="0033334F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площадью</w:t>
            </w:r>
            <w:r>
              <w:rPr>
                <w:rFonts w:ascii="PT Astra Serif" w:hAnsi="PT Astra Serif"/>
                <w:color w:val="FF0000"/>
                <w:sz w:val="20"/>
                <w:szCs w:val="20"/>
              </w:rPr>
              <w:t xml:space="preserve"> 1519</w:t>
            </w: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 xml:space="preserve"> кв</w:t>
            </w:r>
            <w:proofErr w:type="gramStart"/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204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Земли населенных пунктов</w:t>
            </w:r>
          </w:p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</w:p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i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i/>
                <w:color w:val="FF0000"/>
                <w:sz w:val="20"/>
                <w:szCs w:val="20"/>
              </w:rPr>
              <w:t>* приведение в соответствие со сведениями Единого государственного реестра недвижимости</w:t>
            </w:r>
          </w:p>
        </w:tc>
        <w:tc>
          <w:tcPr>
            <w:tcW w:w="1607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Земли населённых пунктов</w:t>
            </w:r>
          </w:p>
        </w:tc>
        <w:tc>
          <w:tcPr>
            <w:tcW w:w="1840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Жилые зоны</w:t>
            </w:r>
          </w:p>
        </w:tc>
        <w:tc>
          <w:tcPr>
            <w:tcW w:w="2067" w:type="dxa"/>
            <w:vAlign w:val="center"/>
          </w:tcPr>
          <w:p w:rsidR="0033334F" w:rsidRPr="0033334F" w:rsidRDefault="0033334F" w:rsidP="00004A06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 w:rsidRPr="0033334F">
              <w:rPr>
                <w:rFonts w:ascii="PT Astra Serif" w:hAnsi="PT Astra Serif"/>
                <w:color w:val="FF0000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4469" w:type="dxa"/>
            <w:vAlign w:val="center"/>
          </w:tcPr>
          <w:p w:rsidR="0033334F" w:rsidRPr="0033334F" w:rsidRDefault="00953C65" w:rsidP="00953C65">
            <w:pPr>
              <w:pStyle w:val="3"/>
              <w:spacing w:after="0"/>
              <w:ind w:left="0"/>
              <w:jc w:val="center"/>
              <w:rPr>
                <w:rFonts w:ascii="PT Astra Serif" w:hAnsi="PT Astra Serif"/>
                <w:color w:val="FF0000"/>
                <w:sz w:val="20"/>
                <w:szCs w:val="20"/>
              </w:rPr>
            </w:pPr>
            <w:r>
              <w:rPr>
                <w:rFonts w:ascii="PT Astra Serif" w:hAnsi="PT Astra Serif"/>
                <w:noProof/>
                <w:color w:val="FF0000"/>
                <w:sz w:val="20"/>
                <w:szCs w:val="20"/>
              </w:rPr>
              <w:drawing>
                <wp:inline distT="0" distB="0" distL="0" distR="0">
                  <wp:extent cx="2139067" cy="97581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800" cy="976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3102" w:rsidRDefault="00E33102" w:rsidP="00D82DE5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3334F" w:rsidRPr="00D53124" w:rsidRDefault="0033334F" w:rsidP="00D82DE5">
      <w:pPr>
        <w:pStyle w:val="a3"/>
        <w:tabs>
          <w:tab w:val="center" w:pos="4677"/>
          <w:tab w:val="left" w:pos="6564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sectPr w:rsidR="0033334F" w:rsidRPr="00D53124" w:rsidSect="00363FF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715" w:rsidRDefault="00335715" w:rsidP="00834DFA">
      <w:pPr>
        <w:spacing w:after="0" w:line="240" w:lineRule="auto"/>
      </w:pPr>
      <w:r>
        <w:separator/>
      </w:r>
    </w:p>
  </w:endnote>
  <w:endnote w:type="continuationSeparator" w:id="1">
    <w:p w:rsidR="00335715" w:rsidRDefault="00335715" w:rsidP="0083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715" w:rsidRDefault="00335715" w:rsidP="00834DFA">
      <w:pPr>
        <w:spacing w:after="0" w:line="240" w:lineRule="auto"/>
      </w:pPr>
      <w:r>
        <w:separator/>
      </w:r>
    </w:p>
  </w:footnote>
  <w:footnote w:type="continuationSeparator" w:id="1">
    <w:p w:rsidR="00335715" w:rsidRDefault="00335715" w:rsidP="00834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961911"/>
      <w:docPartObj>
        <w:docPartGallery w:val="Page Numbers (Top of Page)"/>
        <w:docPartUnique/>
      </w:docPartObj>
    </w:sdtPr>
    <w:sdtContent>
      <w:p w:rsidR="00335715" w:rsidRDefault="00335715">
        <w:pPr>
          <w:pStyle w:val="a5"/>
          <w:jc w:val="center"/>
        </w:pPr>
        <w:fldSimple w:instr="PAGE   \* MERGEFORMAT">
          <w:r w:rsidR="00074E2A">
            <w:rPr>
              <w:noProof/>
            </w:rPr>
            <w:t>6</w:t>
          </w:r>
        </w:fldSimple>
      </w:p>
      <w:p w:rsidR="00335715" w:rsidRDefault="00335715">
        <w:pPr>
          <w:pStyle w:val="a5"/>
          <w:jc w:val="center"/>
        </w:pPr>
      </w:p>
      <w:p w:rsidR="00335715" w:rsidRPr="00D53124" w:rsidRDefault="00335715" w:rsidP="005344C2">
        <w:pPr>
          <w:pStyle w:val="a5"/>
          <w:jc w:val="center"/>
          <w:rPr>
            <w:rFonts w:ascii="PT Astra Serif" w:hAnsi="PT Astra Serif"/>
          </w:rPr>
        </w:pPr>
        <w:r w:rsidRPr="00D53124">
          <w:rPr>
            <w:rFonts w:ascii="PT Astra Serif" w:hAnsi="PT Astra Serif"/>
          </w:rPr>
          <w:t>Генеральный план</w:t>
        </w:r>
      </w:p>
      <w:p w:rsidR="00335715" w:rsidRPr="00D53124" w:rsidRDefault="00335715" w:rsidP="00D53124">
        <w:pPr>
          <w:pStyle w:val="a5"/>
          <w:jc w:val="center"/>
          <w:rPr>
            <w:rFonts w:ascii="PT Astra Serif" w:hAnsi="PT Astra Serif"/>
          </w:rPr>
        </w:pPr>
        <w:r>
          <w:rPr>
            <w:rFonts w:ascii="PT Astra Serif" w:hAnsi="PT Astra Serif"/>
          </w:rPr>
          <w:t xml:space="preserve">муниципального образования </w:t>
        </w:r>
        <w:r w:rsidRPr="00D53124">
          <w:rPr>
            <w:rFonts w:ascii="PT Astra Serif" w:hAnsi="PT Astra Serif"/>
          </w:rPr>
          <w:t>Знаменский поссовет</w:t>
        </w:r>
        <w:r>
          <w:rPr>
            <w:rFonts w:ascii="PT Astra Serif" w:hAnsi="PT Astra Serif"/>
          </w:rPr>
          <w:t xml:space="preserve"> </w:t>
        </w:r>
        <w:r w:rsidRPr="00D53124">
          <w:rPr>
            <w:rFonts w:ascii="PT Astra Serif" w:hAnsi="PT Astra Serif"/>
          </w:rPr>
          <w:t>Знаме</w:t>
        </w:r>
        <w:r>
          <w:rPr>
            <w:rFonts w:ascii="PT Astra Serif" w:hAnsi="PT Astra Serif"/>
          </w:rPr>
          <w:t>нского района Тамбовской области</w:t>
        </w:r>
      </w:p>
      <w:p w:rsidR="00335715" w:rsidRDefault="00335715" w:rsidP="005344C2">
        <w:pPr>
          <w:pStyle w:val="a5"/>
          <w:spacing w:line="360" w:lineRule="auto"/>
          <w:jc w:val="center"/>
        </w:pPr>
        <w:r>
          <w:rPr>
            <w:rFonts w:ascii="PT Astra Serif" w:hAnsi="PT Astra Serif"/>
          </w:rPr>
          <w:t>Материалы по обоснованию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24422"/>
      <w:docPartObj>
        <w:docPartGallery w:val="Page Numbers (Top of Page)"/>
        <w:docPartUnique/>
      </w:docPartObj>
    </w:sdtPr>
    <w:sdtContent>
      <w:p w:rsidR="00335715" w:rsidRDefault="00335715">
        <w:pPr>
          <w:pStyle w:val="a5"/>
          <w:jc w:val="center"/>
        </w:pPr>
        <w:fldSimple w:instr=" PAGE   \* MERGEFORMAT ">
          <w:r w:rsidR="00074E2A">
            <w:rPr>
              <w:noProof/>
            </w:rPr>
            <w:t>1</w:t>
          </w:r>
        </w:fldSimple>
      </w:p>
    </w:sdtContent>
  </w:sdt>
  <w:p w:rsidR="00335715" w:rsidRPr="00D53124" w:rsidRDefault="00335715" w:rsidP="00335715">
    <w:pPr>
      <w:pStyle w:val="a5"/>
      <w:jc w:val="center"/>
      <w:rPr>
        <w:rFonts w:ascii="PT Astra Serif" w:hAnsi="PT Astra Serif"/>
      </w:rPr>
    </w:pPr>
    <w:r w:rsidRPr="00D53124">
      <w:rPr>
        <w:rFonts w:ascii="PT Astra Serif" w:hAnsi="PT Astra Serif"/>
      </w:rPr>
      <w:t>Генеральный план</w:t>
    </w:r>
  </w:p>
  <w:p w:rsidR="00335715" w:rsidRPr="00D53124" w:rsidRDefault="00335715" w:rsidP="00335715">
    <w:pPr>
      <w:pStyle w:val="a5"/>
      <w:jc w:val="center"/>
      <w:rPr>
        <w:rFonts w:ascii="PT Astra Serif" w:hAnsi="PT Astra Serif"/>
      </w:rPr>
    </w:pPr>
    <w:r>
      <w:rPr>
        <w:rFonts w:ascii="PT Astra Serif" w:hAnsi="PT Astra Serif"/>
      </w:rPr>
      <w:t xml:space="preserve">муниципального образования </w:t>
    </w:r>
    <w:r w:rsidRPr="00D53124">
      <w:rPr>
        <w:rFonts w:ascii="PT Astra Serif" w:hAnsi="PT Astra Serif"/>
      </w:rPr>
      <w:t>Знаменский поссовет</w:t>
    </w:r>
    <w:r>
      <w:rPr>
        <w:rFonts w:ascii="PT Astra Serif" w:hAnsi="PT Astra Serif"/>
      </w:rPr>
      <w:t xml:space="preserve"> </w:t>
    </w:r>
    <w:r w:rsidRPr="00D53124">
      <w:rPr>
        <w:rFonts w:ascii="PT Astra Serif" w:hAnsi="PT Astra Serif"/>
      </w:rPr>
      <w:t>Знаме</w:t>
    </w:r>
    <w:r>
      <w:rPr>
        <w:rFonts w:ascii="PT Astra Serif" w:hAnsi="PT Astra Serif"/>
      </w:rPr>
      <w:t>нского района Тамбовской области</w:t>
    </w:r>
  </w:p>
  <w:p w:rsidR="00335715" w:rsidRDefault="00335715" w:rsidP="00335715">
    <w:pPr>
      <w:pStyle w:val="a5"/>
      <w:jc w:val="center"/>
    </w:pPr>
    <w:r>
      <w:rPr>
        <w:rFonts w:ascii="PT Astra Serif" w:hAnsi="PT Astra Serif"/>
      </w:rPr>
      <w:t>Материалы по обоснованию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7E3A"/>
    <w:multiLevelType w:val="multilevel"/>
    <w:tmpl w:val="8C4E22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CC34C2"/>
    <w:multiLevelType w:val="hybridMultilevel"/>
    <w:tmpl w:val="F5320E52"/>
    <w:lvl w:ilvl="0" w:tplc="92346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FE1829"/>
    <w:multiLevelType w:val="hybridMultilevel"/>
    <w:tmpl w:val="3ED044B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3">
    <w:nsid w:val="28A2090B"/>
    <w:multiLevelType w:val="hybridMultilevel"/>
    <w:tmpl w:val="10005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603F9"/>
    <w:multiLevelType w:val="multilevel"/>
    <w:tmpl w:val="4516E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721732F"/>
    <w:multiLevelType w:val="hybridMultilevel"/>
    <w:tmpl w:val="A0FE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83353F"/>
    <w:rsid w:val="00004A06"/>
    <w:rsid w:val="0002057B"/>
    <w:rsid w:val="00037767"/>
    <w:rsid w:val="0005683F"/>
    <w:rsid w:val="00061C5C"/>
    <w:rsid w:val="00074E2A"/>
    <w:rsid w:val="00093000"/>
    <w:rsid w:val="000A5146"/>
    <w:rsid w:val="000B56C8"/>
    <w:rsid w:val="000D7051"/>
    <w:rsid w:val="000F77C3"/>
    <w:rsid w:val="001049F1"/>
    <w:rsid w:val="00105226"/>
    <w:rsid w:val="00164D70"/>
    <w:rsid w:val="00172D5F"/>
    <w:rsid w:val="0017352C"/>
    <w:rsid w:val="00191577"/>
    <w:rsid w:val="0019581D"/>
    <w:rsid w:val="001B4F40"/>
    <w:rsid w:val="001C2998"/>
    <w:rsid w:val="001C5023"/>
    <w:rsid w:val="001C59C4"/>
    <w:rsid w:val="001D296C"/>
    <w:rsid w:val="002129A2"/>
    <w:rsid w:val="0022592B"/>
    <w:rsid w:val="00230721"/>
    <w:rsid w:val="0023760F"/>
    <w:rsid w:val="00240774"/>
    <w:rsid w:val="002945C5"/>
    <w:rsid w:val="002C070C"/>
    <w:rsid w:val="002C2F17"/>
    <w:rsid w:val="002F51BE"/>
    <w:rsid w:val="00306917"/>
    <w:rsid w:val="00306F86"/>
    <w:rsid w:val="00325B71"/>
    <w:rsid w:val="003265D1"/>
    <w:rsid w:val="0033334F"/>
    <w:rsid w:val="00335715"/>
    <w:rsid w:val="00363FFA"/>
    <w:rsid w:val="00391C02"/>
    <w:rsid w:val="003925A4"/>
    <w:rsid w:val="003945C6"/>
    <w:rsid w:val="004016D0"/>
    <w:rsid w:val="004020C8"/>
    <w:rsid w:val="0042050C"/>
    <w:rsid w:val="004337B0"/>
    <w:rsid w:val="0046463C"/>
    <w:rsid w:val="0048051A"/>
    <w:rsid w:val="00481FA5"/>
    <w:rsid w:val="00492911"/>
    <w:rsid w:val="00496E0A"/>
    <w:rsid w:val="004A1965"/>
    <w:rsid w:val="004A241B"/>
    <w:rsid w:val="004A2D35"/>
    <w:rsid w:val="004B3911"/>
    <w:rsid w:val="004D43BA"/>
    <w:rsid w:val="004E6833"/>
    <w:rsid w:val="005039AE"/>
    <w:rsid w:val="00516D17"/>
    <w:rsid w:val="005344C2"/>
    <w:rsid w:val="00547A78"/>
    <w:rsid w:val="00565FAD"/>
    <w:rsid w:val="00567716"/>
    <w:rsid w:val="00567D93"/>
    <w:rsid w:val="00570424"/>
    <w:rsid w:val="00583962"/>
    <w:rsid w:val="005E0E80"/>
    <w:rsid w:val="005F17D1"/>
    <w:rsid w:val="00612D1B"/>
    <w:rsid w:val="00614E37"/>
    <w:rsid w:val="00623B83"/>
    <w:rsid w:val="00633096"/>
    <w:rsid w:val="006349A0"/>
    <w:rsid w:val="00642216"/>
    <w:rsid w:val="00643080"/>
    <w:rsid w:val="00660A44"/>
    <w:rsid w:val="006835E4"/>
    <w:rsid w:val="0069747F"/>
    <w:rsid w:val="006B5BD6"/>
    <w:rsid w:val="006B70E6"/>
    <w:rsid w:val="006B72A6"/>
    <w:rsid w:val="006D46DE"/>
    <w:rsid w:val="006E7DA8"/>
    <w:rsid w:val="006F71D5"/>
    <w:rsid w:val="00721D46"/>
    <w:rsid w:val="00727B8C"/>
    <w:rsid w:val="00733F9F"/>
    <w:rsid w:val="0073490C"/>
    <w:rsid w:val="007534FB"/>
    <w:rsid w:val="00782D88"/>
    <w:rsid w:val="00790E0F"/>
    <w:rsid w:val="00794D3D"/>
    <w:rsid w:val="007A3544"/>
    <w:rsid w:val="007E0728"/>
    <w:rsid w:val="007E554C"/>
    <w:rsid w:val="007F1C8F"/>
    <w:rsid w:val="007F20FE"/>
    <w:rsid w:val="00801415"/>
    <w:rsid w:val="00802B84"/>
    <w:rsid w:val="008047DE"/>
    <w:rsid w:val="008076E2"/>
    <w:rsid w:val="00815C70"/>
    <w:rsid w:val="008260A9"/>
    <w:rsid w:val="00827301"/>
    <w:rsid w:val="0083353F"/>
    <w:rsid w:val="00834DFA"/>
    <w:rsid w:val="00870A0A"/>
    <w:rsid w:val="00870BD5"/>
    <w:rsid w:val="008774D9"/>
    <w:rsid w:val="00882AC5"/>
    <w:rsid w:val="008B3845"/>
    <w:rsid w:val="008E17FD"/>
    <w:rsid w:val="009006DA"/>
    <w:rsid w:val="009134FE"/>
    <w:rsid w:val="009243D8"/>
    <w:rsid w:val="00931A6A"/>
    <w:rsid w:val="00942757"/>
    <w:rsid w:val="00953C65"/>
    <w:rsid w:val="00955FB8"/>
    <w:rsid w:val="00976215"/>
    <w:rsid w:val="009815CA"/>
    <w:rsid w:val="0099203B"/>
    <w:rsid w:val="009A3BEB"/>
    <w:rsid w:val="009B07D0"/>
    <w:rsid w:val="009C24DC"/>
    <w:rsid w:val="009C25F6"/>
    <w:rsid w:val="009C5CAA"/>
    <w:rsid w:val="009D390C"/>
    <w:rsid w:val="009D6400"/>
    <w:rsid w:val="00A03875"/>
    <w:rsid w:val="00A053CA"/>
    <w:rsid w:val="00A11BDF"/>
    <w:rsid w:val="00A375A5"/>
    <w:rsid w:val="00A44EB9"/>
    <w:rsid w:val="00AB58A0"/>
    <w:rsid w:val="00AE4576"/>
    <w:rsid w:val="00AF66BF"/>
    <w:rsid w:val="00B02C1E"/>
    <w:rsid w:val="00B324D6"/>
    <w:rsid w:val="00B35973"/>
    <w:rsid w:val="00B412C1"/>
    <w:rsid w:val="00B670B4"/>
    <w:rsid w:val="00B713FD"/>
    <w:rsid w:val="00B85333"/>
    <w:rsid w:val="00B85BD5"/>
    <w:rsid w:val="00BA300B"/>
    <w:rsid w:val="00BA3619"/>
    <w:rsid w:val="00BE678E"/>
    <w:rsid w:val="00BF527A"/>
    <w:rsid w:val="00BF7E0F"/>
    <w:rsid w:val="00C0273A"/>
    <w:rsid w:val="00C329BA"/>
    <w:rsid w:val="00C44FBF"/>
    <w:rsid w:val="00C72DBE"/>
    <w:rsid w:val="00C83BE2"/>
    <w:rsid w:val="00C94B81"/>
    <w:rsid w:val="00C976C8"/>
    <w:rsid w:val="00CB38DF"/>
    <w:rsid w:val="00CB3CB0"/>
    <w:rsid w:val="00CC0168"/>
    <w:rsid w:val="00CD702F"/>
    <w:rsid w:val="00CE3EFD"/>
    <w:rsid w:val="00CF6C1F"/>
    <w:rsid w:val="00D010D3"/>
    <w:rsid w:val="00D247BD"/>
    <w:rsid w:val="00D45822"/>
    <w:rsid w:val="00D53124"/>
    <w:rsid w:val="00D6159A"/>
    <w:rsid w:val="00D80CEE"/>
    <w:rsid w:val="00D82DE5"/>
    <w:rsid w:val="00D94CD6"/>
    <w:rsid w:val="00D968C0"/>
    <w:rsid w:val="00DC069B"/>
    <w:rsid w:val="00E33102"/>
    <w:rsid w:val="00E8331F"/>
    <w:rsid w:val="00EA78FA"/>
    <w:rsid w:val="00EB628C"/>
    <w:rsid w:val="00ED2526"/>
    <w:rsid w:val="00F05C41"/>
    <w:rsid w:val="00F26F8F"/>
    <w:rsid w:val="00F949EC"/>
    <w:rsid w:val="00F95F3C"/>
    <w:rsid w:val="00F97CDE"/>
    <w:rsid w:val="00FE573D"/>
    <w:rsid w:val="00FE5CEB"/>
    <w:rsid w:val="00FF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5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34DF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DFA"/>
  </w:style>
  <w:style w:type="paragraph" w:styleId="a7">
    <w:name w:val="footer"/>
    <w:basedOn w:val="a"/>
    <w:link w:val="a8"/>
    <w:uiPriority w:val="99"/>
    <w:unhideWhenUsed/>
    <w:rsid w:val="0083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DFA"/>
  </w:style>
  <w:style w:type="paragraph" w:styleId="a9">
    <w:name w:val="List Paragraph"/>
    <w:basedOn w:val="a"/>
    <w:uiPriority w:val="34"/>
    <w:qFormat/>
    <w:rsid w:val="005E0E80"/>
    <w:pPr>
      <w:ind w:left="720"/>
      <w:contextualSpacing/>
    </w:pPr>
  </w:style>
  <w:style w:type="table" w:styleId="aa">
    <w:name w:val="Table Grid"/>
    <w:basedOn w:val="a1"/>
    <w:uiPriority w:val="59"/>
    <w:rsid w:val="00B3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26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C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aliases w:val="дисер"/>
    <w:basedOn w:val="a"/>
    <w:link w:val="30"/>
    <w:unhideWhenUsed/>
    <w:rsid w:val="003333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3333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3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53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34DF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3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4DFA"/>
  </w:style>
  <w:style w:type="paragraph" w:styleId="a7">
    <w:name w:val="footer"/>
    <w:basedOn w:val="a"/>
    <w:link w:val="a8"/>
    <w:uiPriority w:val="99"/>
    <w:unhideWhenUsed/>
    <w:rsid w:val="00834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4DFA"/>
  </w:style>
  <w:style w:type="paragraph" w:styleId="a9">
    <w:name w:val="List Paragraph"/>
    <w:basedOn w:val="a"/>
    <w:uiPriority w:val="34"/>
    <w:qFormat/>
    <w:rsid w:val="005E0E80"/>
    <w:pPr>
      <w:ind w:left="720"/>
      <w:contextualSpacing/>
    </w:pPr>
  </w:style>
  <w:style w:type="table" w:styleId="aa">
    <w:name w:val="Table Grid"/>
    <w:basedOn w:val="a1"/>
    <w:uiPriority w:val="59"/>
    <w:rsid w:val="00B35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F26F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C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70F9-DE94-4A9E-991C-B5FB2345F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46</Pages>
  <Words>12874</Words>
  <Characters>73384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ChizhEV</cp:lastModifiedBy>
  <cp:revision>125</cp:revision>
  <cp:lastPrinted>2021-03-17T06:01:00Z</cp:lastPrinted>
  <dcterms:created xsi:type="dcterms:W3CDTF">2020-09-15T14:23:00Z</dcterms:created>
  <dcterms:modified xsi:type="dcterms:W3CDTF">2024-11-20T07:40:00Z</dcterms:modified>
</cp:coreProperties>
</file>