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3B5" w:rsidRPr="00D915A6" w:rsidRDefault="008413B5" w:rsidP="00C64DC6">
      <w:pPr>
        <w:autoSpaceDE w:val="0"/>
        <w:autoSpaceDN w:val="0"/>
        <w:adjustRightInd w:val="0"/>
        <w:spacing w:after="0"/>
        <w:jc w:val="center"/>
        <w:rPr>
          <w:rFonts w:ascii="PT Astra Serif" w:eastAsia="Calibri" w:hAnsi="PT Astra Serif"/>
          <w:color w:val="000000"/>
          <w:sz w:val="28"/>
          <w:szCs w:val="28"/>
        </w:rPr>
      </w:pPr>
      <w:r w:rsidRPr="00D915A6">
        <w:rPr>
          <w:rFonts w:ascii="PT Astra Serif" w:hAnsi="PT Astra Serif"/>
          <w:noProof/>
          <w:sz w:val="28"/>
          <w:szCs w:val="28"/>
        </w:rPr>
        <w:drawing>
          <wp:inline distT="0" distB="0" distL="0" distR="0" wp14:anchorId="15644257" wp14:editId="4251C877">
            <wp:extent cx="54292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809625"/>
                    </a:xfrm>
                    <a:prstGeom prst="rect">
                      <a:avLst/>
                    </a:prstGeom>
                    <a:noFill/>
                    <a:ln>
                      <a:noFill/>
                    </a:ln>
                  </pic:spPr>
                </pic:pic>
              </a:graphicData>
            </a:graphic>
          </wp:inline>
        </w:drawing>
      </w:r>
    </w:p>
    <w:p w:rsidR="008413B5" w:rsidRPr="007815C3" w:rsidRDefault="008413B5" w:rsidP="00C64DC6">
      <w:pPr>
        <w:autoSpaceDE w:val="0"/>
        <w:autoSpaceDN w:val="0"/>
        <w:adjustRightInd w:val="0"/>
        <w:spacing w:after="0"/>
        <w:jc w:val="center"/>
        <w:rPr>
          <w:rFonts w:ascii="Times New Roman" w:eastAsia="Calibri" w:hAnsi="Times New Roman" w:cs="Times New Roman"/>
          <w:color w:val="000000"/>
          <w:sz w:val="28"/>
          <w:szCs w:val="28"/>
        </w:rPr>
      </w:pPr>
      <w:r w:rsidRPr="007815C3">
        <w:rPr>
          <w:rFonts w:ascii="Times New Roman" w:eastAsia="Calibri" w:hAnsi="Times New Roman" w:cs="Times New Roman"/>
          <w:color w:val="000000"/>
          <w:sz w:val="28"/>
          <w:szCs w:val="28"/>
        </w:rPr>
        <w:t>ТАМБОВСКАЯ ОБЛАСТЬ</w:t>
      </w:r>
    </w:p>
    <w:p w:rsidR="008413B5" w:rsidRPr="007815C3" w:rsidRDefault="008413B5" w:rsidP="00C64DC6">
      <w:pPr>
        <w:spacing w:after="0"/>
        <w:jc w:val="center"/>
        <w:rPr>
          <w:rFonts w:ascii="Times New Roman" w:eastAsia="Calibri" w:hAnsi="Times New Roman" w:cs="Times New Roman"/>
          <w:color w:val="000000"/>
          <w:sz w:val="28"/>
          <w:szCs w:val="28"/>
        </w:rPr>
      </w:pPr>
      <w:r w:rsidRPr="007815C3">
        <w:rPr>
          <w:rFonts w:ascii="Times New Roman" w:eastAsia="Calibri" w:hAnsi="Times New Roman" w:cs="Times New Roman"/>
          <w:color w:val="000000"/>
          <w:sz w:val="28"/>
          <w:szCs w:val="28"/>
        </w:rPr>
        <w:t>Совет депутатов Знаменского муниципального округа</w:t>
      </w:r>
    </w:p>
    <w:p w:rsidR="003E0FA6" w:rsidRDefault="003E0FA6" w:rsidP="00C64DC6">
      <w:pPr>
        <w:spacing w:after="0"/>
        <w:ind w:firstLine="709"/>
        <w:jc w:val="center"/>
        <w:rPr>
          <w:rFonts w:ascii="Times New Roman" w:hAnsi="Times New Roman"/>
          <w:sz w:val="28"/>
          <w:szCs w:val="28"/>
        </w:rPr>
      </w:pPr>
      <w:r w:rsidRPr="00001C87">
        <w:rPr>
          <w:rFonts w:ascii="Times New Roman" w:hAnsi="Times New Roman" w:cs="Times New Roman"/>
          <w:sz w:val="28"/>
          <w:szCs w:val="28"/>
        </w:rPr>
        <w:t>Р Е Ш Е Н И Е</w:t>
      </w:r>
    </w:p>
    <w:p w:rsidR="003E0FA6" w:rsidRDefault="003E0FA6" w:rsidP="003E0FA6">
      <w:pPr>
        <w:spacing w:after="0"/>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761924">
        <w:rPr>
          <w:rFonts w:ascii="Times New Roman" w:eastAsia="Calibri" w:hAnsi="Times New Roman" w:cs="Times New Roman"/>
          <w:sz w:val="28"/>
          <w:szCs w:val="28"/>
        </w:rPr>
        <w:t>6</w:t>
      </w:r>
      <w:r>
        <w:rPr>
          <w:rFonts w:ascii="Times New Roman" w:eastAsia="Calibri" w:hAnsi="Times New Roman" w:cs="Times New Roman"/>
          <w:sz w:val="28"/>
          <w:szCs w:val="28"/>
        </w:rPr>
        <w:t>.12.2023г.</w:t>
      </w:r>
      <w:r w:rsidRPr="00001C87">
        <w:rPr>
          <w:rFonts w:ascii="Times New Roman" w:eastAsia="Calibri" w:hAnsi="Times New Roman" w:cs="Times New Roman"/>
          <w:sz w:val="28"/>
          <w:szCs w:val="28"/>
        </w:rPr>
        <w:t xml:space="preserve">                         р.п. Знаменка                                         №</w:t>
      </w:r>
      <w:r w:rsidR="00761924">
        <w:rPr>
          <w:rFonts w:ascii="Times New Roman" w:eastAsia="Calibri" w:hAnsi="Times New Roman" w:cs="Times New Roman"/>
          <w:sz w:val="28"/>
          <w:szCs w:val="28"/>
        </w:rPr>
        <w:t>148</w:t>
      </w:r>
    </w:p>
    <w:p w:rsidR="004646B5" w:rsidRDefault="00761924" w:rsidP="004646B5">
      <w:pPr>
        <w:spacing w:after="0" w:line="240" w:lineRule="auto"/>
        <w:ind w:firstLine="709"/>
        <w:jc w:val="center"/>
        <w:rPr>
          <w:rFonts w:ascii="PT Astra Serif" w:hAnsi="PT Astra Serif"/>
          <w:sz w:val="28"/>
          <w:szCs w:val="28"/>
        </w:rPr>
      </w:pPr>
      <w:r w:rsidRPr="00761924">
        <w:rPr>
          <w:rFonts w:ascii="PT Astra Serif" w:hAnsi="PT Astra Serif"/>
          <w:sz w:val="28"/>
          <w:szCs w:val="28"/>
        </w:rPr>
        <w:t>Об утверждении Порядка выдвижения, внесения,</w:t>
      </w:r>
    </w:p>
    <w:p w:rsidR="004646B5" w:rsidRDefault="00761924" w:rsidP="004646B5">
      <w:pPr>
        <w:spacing w:after="0" w:line="240" w:lineRule="auto"/>
        <w:ind w:firstLine="709"/>
        <w:jc w:val="center"/>
        <w:rPr>
          <w:rFonts w:ascii="PT Astra Serif" w:hAnsi="PT Astra Serif"/>
          <w:sz w:val="28"/>
          <w:szCs w:val="28"/>
        </w:rPr>
      </w:pPr>
      <w:r w:rsidRPr="00761924">
        <w:rPr>
          <w:rFonts w:ascii="PT Astra Serif" w:hAnsi="PT Astra Serif"/>
          <w:sz w:val="28"/>
          <w:szCs w:val="28"/>
        </w:rPr>
        <w:t>обсуждения, рассмотрения инициативных проектов,</w:t>
      </w:r>
    </w:p>
    <w:p w:rsidR="00761924" w:rsidRPr="00761924" w:rsidRDefault="00761924" w:rsidP="004646B5">
      <w:pPr>
        <w:spacing w:after="0" w:line="240" w:lineRule="auto"/>
        <w:ind w:firstLine="709"/>
        <w:jc w:val="center"/>
        <w:rPr>
          <w:rFonts w:ascii="PT Astra Serif" w:hAnsi="PT Astra Serif"/>
          <w:sz w:val="28"/>
          <w:szCs w:val="28"/>
        </w:rPr>
      </w:pPr>
      <w:r w:rsidRPr="00761924">
        <w:rPr>
          <w:rFonts w:ascii="PT Astra Serif" w:hAnsi="PT Astra Serif"/>
          <w:sz w:val="28"/>
          <w:szCs w:val="28"/>
        </w:rPr>
        <w:t>а также проведения их конкурсного отбора</w:t>
      </w:r>
    </w:p>
    <w:p w:rsidR="00761924" w:rsidRPr="00761924" w:rsidRDefault="004646B5" w:rsidP="004646B5">
      <w:pPr>
        <w:spacing w:after="0" w:line="240" w:lineRule="auto"/>
        <w:ind w:firstLine="709"/>
        <w:jc w:val="center"/>
        <w:rPr>
          <w:rFonts w:ascii="PT Astra Serif" w:hAnsi="PT Astra Serif"/>
          <w:sz w:val="28"/>
          <w:szCs w:val="28"/>
        </w:rPr>
      </w:pPr>
      <w:r>
        <w:rPr>
          <w:rFonts w:ascii="PT Astra Serif" w:hAnsi="PT Astra Serif"/>
          <w:sz w:val="28"/>
          <w:szCs w:val="28"/>
        </w:rPr>
        <w:t>(с изменениями и дополнениями от 30.04.2025г. №336)</w:t>
      </w:r>
    </w:p>
    <w:p w:rsidR="000B7133"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 xml:space="preserve">         В соответствии со статьей 26</w:t>
      </w:r>
      <w:r w:rsidRPr="00761924">
        <w:rPr>
          <w:rFonts w:ascii="PT Astra Serif" w:hAnsi="PT Astra Serif"/>
          <w:sz w:val="28"/>
          <w:szCs w:val="28"/>
          <w:vertAlign w:val="superscript"/>
        </w:rPr>
        <w:t>1</w:t>
      </w:r>
      <w:r w:rsidRPr="00761924">
        <w:rPr>
          <w:rFonts w:ascii="PT Astra Serif" w:hAnsi="PT Astra Serif"/>
          <w:sz w:val="28"/>
          <w:szCs w:val="28"/>
        </w:rPr>
        <w:t xml:space="preserve"> Федерального закона от 06.10.2003          № 131-ФЗ «Об общих принципах организации местного самоуправления в Российской Федерации», </w:t>
      </w:r>
      <w:r>
        <w:rPr>
          <w:rFonts w:ascii="PT Astra Serif" w:hAnsi="PT Astra Serif"/>
          <w:sz w:val="28"/>
          <w:szCs w:val="28"/>
        </w:rPr>
        <w:t xml:space="preserve">статьёй 27 </w:t>
      </w:r>
      <w:r w:rsidRPr="00761924">
        <w:rPr>
          <w:rFonts w:ascii="PT Astra Serif" w:hAnsi="PT Astra Serif"/>
          <w:sz w:val="28"/>
          <w:szCs w:val="28"/>
        </w:rPr>
        <w:t>Устав</w:t>
      </w:r>
      <w:r>
        <w:rPr>
          <w:rFonts w:ascii="PT Astra Serif" w:hAnsi="PT Astra Serif"/>
          <w:sz w:val="28"/>
          <w:szCs w:val="28"/>
        </w:rPr>
        <w:t>а</w:t>
      </w:r>
      <w:r w:rsidRPr="00761924">
        <w:rPr>
          <w:rFonts w:ascii="PT Astra Serif" w:hAnsi="PT Astra Serif"/>
          <w:sz w:val="28"/>
          <w:szCs w:val="28"/>
        </w:rPr>
        <w:t xml:space="preserve"> Знамен</w:t>
      </w:r>
      <w:r>
        <w:rPr>
          <w:rFonts w:ascii="PT Astra Serif" w:hAnsi="PT Astra Serif"/>
          <w:sz w:val="28"/>
          <w:szCs w:val="28"/>
        </w:rPr>
        <w:t>ского муниципального округа</w:t>
      </w:r>
      <w:r w:rsidRPr="00761924">
        <w:rPr>
          <w:rFonts w:ascii="PT Astra Serif" w:hAnsi="PT Astra Serif"/>
          <w:sz w:val="28"/>
          <w:szCs w:val="28"/>
        </w:rPr>
        <w:t xml:space="preserve">,  </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Совет депутатов Знаменского муниципального округа Тамбовской области р</w:t>
      </w:r>
      <w:r>
        <w:rPr>
          <w:rFonts w:ascii="PT Astra Serif" w:hAnsi="PT Astra Serif"/>
          <w:sz w:val="28"/>
          <w:szCs w:val="28"/>
        </w:rPr>
        <w:t xml:space="preserve"> </w:t>
      </w:r>
      <w:r w:rsidRPr="00761924">
        <w:rPr>
          <w:rFonts w:ascii="PT Astra Serif" w:hAnsi="PT Astra Serif"/>
          <w:sz w:val="28"/>
          <w:szCs w:val="28"/>
        </w:rPr>
        <w:t>е</w:t>
      </w:r>
      <w:r>
        <w:rPr>
          <w:rFonts w:ascii="PT Astra Serif" w:hAnsi="PT Astra Serif"/>
          <w:sz w:val="28"/>
          <w:szCs w:val="28"/>
        </w:rPr>
        <w:t xml:space="preserve"> </w:t>
      </w:r>
      <w:r w:rsidRPr="00761924">
        <w:rPr>
          <w:rFonts w:ascii="PT Astra Serif" w:hAnsi="PT Astra Serif"/>
          <w:sz w:val="28"/>
          <w:szCs w:val="28"/>
        </w:rPr>
        <w:t>ш</w:t>
      </w:r>
      <w:r>
        <w:rPr>
          <w:rFonts w:ascii="PT Astra Serif" w:hAnsi="PT Astra Serif"/>
          <w:sz w:val="28"/>
          <w:szCs w:val="28"/>
        </w:rPr>
        <w:t xml:space="preserve"> </w:t>
      </w:r>
      <w:r w:rsidRPr="00761924">
        <w:rPr>
          <w:rFonts w:ascii="PT Astra Serif" w:hAnsi="PT Astra Serif"/>
          <w:sz w:val="28"/>
          <w:szCs w:val="28"/>
        </w:rPr>
        <w:t>и</w:t>
      </w:r>
      <w:r>
        <w:rPr>
          <w:rFonts w:ascii="PT Astra Serif" w:hAnsi="PT Astra Serif"/>
          <w:sz w:val="28"/>
          <w:szCs w:val="28"/>
        </w:rPr>
        <w:t xml:space="preserve"> </w:t>
      </w:r>
      <w:r w:rsidRPr="00761924">
        <w:rPr>
          <w:rFonts w:ascii="PT Astra Serif" w:hAnsi="PT Astra Serif"/>
          <w:sz w:val="28"/>
          <w:szCs w:val="28"/>
        </w:rPr>
        <w:t>л:</w:t>
      </w:r>
    </w:p>
    <w:p w:rsid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1. Утвердить Порядок выдвижения, внесения, обсуждения, рассмотрения инициативных проектов, а также проведения их конкурсного отбора,  согласно приложению.</w:t>
      </w:r>
    </w:p>
    <w:p w:rsidR="00F67DDB" w:rsidRPr="00761924" w:rsidRDefault="005942F6" w:rsidP="00761924">
      <w:pPr>
        <w:spacing w:after="0" w:line="240" w:lineRule="auto"/>
        <w:ind w:firstLine="709"/>
        <w:jc w:val="both"/>
        <w:rPr>
          <w:rFonts w:ascii="PT Astra Serif" w:hAnsi="PT Astra Serif"/>
          <w:sz w:val="28"/>
          <w:szCs w:val="28"/>
        </w:rPr>
      </w:pPr>
      <w:r>
        <w:rPr>
          <w:rFonts w:ascii="PT Astra Serif" w:hAnsi="PT Astra Serif"/>
          <w:sz w:val="28"/>
          <w:szCs w:val="28"/>
        </w:rPr>
        <w:t>2. С 31 декабря 20</w:t>
      </w:r>
      <w:r w:rsidR="00F67DDB">
        <w:rPr>
          <w:rFonts w:ascii="PT Astra Serif" w:hAnsi="PT Astra Serif"/>
          <w:sz w:val="28"/>
          <w:szCs w:val="28"/>
        </w:rPr>
        <w:t>23 год</w:t>
      </w:r>
      <w:r>
        <w:rPr>
          <w:rFonts w:ascii="PT Astra Serif" w:hAnsi="PT Astra Serif"/>
          <w:sz w:val="28"/>
          <w:szCs w:val="28"/>
        </w:rPr>
        <w:t>а</w:t>
      </w:r>
      <w:r w:rsidR="00F67DDB">
        <w:rPr>
          <w:rFonts w:ascii="PT Astra Serif" w:hAnsi="PT Astra Serif"/>
          <w:sz w:val="28"/>
          <w:szCs w:val="28"/>
        </w:rPr>
        <w:t xml:space="preserve"> считать утратившим силу решение районного Совета народных депутатов №258 от 26.01.2022 г. «</w:t>
      </w:r>
      <w:r w:rsidRPr="005942F6">
        <w:rPr>
          <w:rFonts w:ascii="PT Astra Serif" w:hAnsi="PT Astra Serif"/>
          <w:sz w:val="28"/>
          <w:szCs w:val="28"/>
        </w:rPr>
        <w:t>Об утверждении Порядка выдвижения, внесения, обсуждения, рассмотрения инициативных проектов, а также проведения их конкурсного отбора</w:t>
      </w:r>
      <w:r w:rsidR="00F67DDB">
        <w:rPr>
          <w:rFonts w:ascii="PT Astra Serif" w:hAnsi="PT Astra Serif"/>
          <w:sz w:val="28"/>
          <w:szCs w:val="28"/>
        </w:rPr>
        <w:t>».</w:t>
      </w:r>
    </w:p>
    <w:p w:rsidR="00761924" w:rsidRDefault="005942F6" w:rsidP="00761924">
      <w:pPr>
        <w:spacing w:after="0" w:line="240" w:lineRule="auto"/>
        <w:ind w:firstLine="709"/>
        <w:jc w:val="both"/>
        <w:rPr>
          <w:rFonts w:ascii="PT Astra Serif" w:hAnsi="PT Astra Serif"/>
          <w:sz w:val="28"/>
          <w:szCs w:val="28"/>
        </w:rPr>
      </w:pPr>
      <w:r>
        <w:rPr>
          <w:rFonts w:ascii="PT Astra Serif" w:hAnsi="PT Astra Serif"/>
          <w:sz w:val="28"/>
          <w:szCs w:val="28"/>
        </w:rPr>
        <w:t>3</w:t>
      </w:r>
      <w:r w:rsidR="00761924" w:rsidRPr="00761924">
        <w:rPr>
          <w:rFonts w:ascii="PT Astra Serif" w:hAnsi="PT Astra Serif"/>
          <w:sz w:val="28"/>
          <w:szCs w:val="28"/>
        </w:rPr>
        <w:t xml:space="preserve">. Опубликовать настоящее решение в печатном средстве массовой информации органов местного самоуправления муниципального образования Знаменский муниципальный округ Тамбовской области «Информационный вестник Знаменского района Тамбовской области» и разместить на сайте администрации района в сети «Интернет» r52.tambov.gov.ru. </w:t>
      </w:r>
    </w:p>
    <w:p w:rsidR="00F67DDB" w:rsidRPr="00761924" w:rsidRDefault="00F67DDB" w:rsidP="00761924">
      <w:pPr>
        <w:spacing w:after="0" w:line="240" w:lineRule="auto"/>
        <w:ind w:firstLine="709"/>
        <w:jc w:val="both"/>
        <w:rPr>
          <w:rFonts w:ascii="PT Astra Serif" w:hAnsi="PT Astra Serif"/>
          <w:sz w:val="28"/>
          <w:szCs w:val="28"/>
        </w:rPr>
      </w:pPr>
      <w:r>
        <w:rPr>
          <w:rFonts w:ascii="PT Astra Serif" w:hAnsi="PT Astra Serif"/>
          <w:sz w:val="28"/>
          <w:szCs w:val="28"/>
        </w:rPr>
        <w:t xml:space="preserve">3. </w:t>
      </w:r>
      <w:r w:rsidR="005942F6">
        <w:rPr>
          <w:rFonts w:ascii="PT Astra Serif" w:hAnsi="PT Astra Serif"/>
          <w:sz w:val="28"/>
          <w:szCs w:val="28"/>
        </w:rPr>
        <w:t>Настоящее решение вступае</w:t>
      </w:r>
      <w:r w:rsidR="00E33693">
        <w:rPr>
          <w:rFonts w:ascii="PT Astra Serif" w:hAnsi="PT Astra Serif"/>
          <w:sz w:val="28"/>
          <w:szCs w:val="28"/>
        </w:rPr>
        <w:t>т</w:t>
      </w:r>
      <w:r w:rsidR="005942F6">
        <w:rPr>
          <w:rFonts w:ascii="PT Astra Serif" w:hAnsi="PT Astra Serif"/>
          <w:sz w:val="28"/>
          <w:szCs w:val="28"/>
        </w:rPr>
        <w:t xml:space="preserve"> в силу с 1 января 2024 года.</w:t>
      </w:r>
    </w:p>
    <w:p w:rsidR="00761924" w:rsidRPr="00761924" w:rsidRDefault="005942F6" w:rsidP="00761924">
      <w:pPr>
        <w:spacing w:after="0" w:line="240" w:lineRule="auto"/>
        <w:ind w:firstLine="709"/>
        <w:jc w:val="both"/>
        <w:rPr>
          <w:rFonts w:ascii="PT Astra Serif" w:hAnsi="PT Astra Serif"/>
          <w:sz w:val="28"/>
          <w:szCs w:val="28"/>
        </w:rPr>
      </w:pPr>
      <w:r>
        <w:rPr>
          <w:rFonts w:ascii="PT Astra Serif" w:hAnsi="PT Astra Serif"/>
          <w:sz w:val="28"/>
          <w:szCs w:val="28"/>
        </w:rPr>
        <w:t>4</w:t>
      </w:r>
      <w:r w:rsidR="00761924" w:rsidRPr="00761924">
        <w:rPr>
          <w:rFonts w:ascii="PT Astra Serif" w:hAnsi="PT Astra Serif"/>
          <w:sz w:val="28"/>
          <w:szCs w:val="28"/>
        </w:rPr>
        <w:t>. Контроль за исполнением настоящего решения возложить на постоянную депутатскую комиссию</w:t>
      </w:r>
      <w:r w:rsidR="000B7133">
        <w:rPr>
          <w:rFonts w:ascii="PT Astra Serif" w:hAnsi="PT Astra Serif"/>
          <w:sz w:val="28"/>
          <w:szCs w:val="28"/>
        </w:rPr>
        <w:t xml:space="preserve"> по вопросам местного самоуправления и депутатской этики (Лисова О.В.)</w:t>
      </w:r>
      <w:r w:rsidR="00761924" w:rsidRPr="00761924">
        <w:rPr>
          <w:rFonts w:ascii="PT Astra Serif" w:hAnsi="PT Astra Serif"/>
          <w:sz w:val="28"/>
          <w:szCs w:val="28"/>
        </w:rPr>
        <w:t>.</w:t>
      </w: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0B7133" w:rsidRPr="003E5E9F" w:rsidRDefault="000B7133" w:rsidP="000B7133">
      <w:pPr>
        <w:spacing w:after="0"/>
        <w:rPr>
          <w:rFonts w:ascii="Times New Roman" w:hAnsi="Times New Roman" w:cs="Times New Roman"/>
          <w:sz w:val="28"/>
          <w:szCs w:val="28"/>
        </w:rPr>
      </w:pPr>
      <w:r w:rsidRPr="003E5E9F">
        <w:rPr>
          <w:rFonts w:ascii="Times New Roman" w:hAnsi="Times New Roman" w:cs="Times New Roman"/>
          <w:sz w:val="28"/>
          <w:szCs w:val="28"/>
        </w:rPr>
        <w:t>Председатель Совета депутатов</w:t>
      </w:r>
    </w:p>
    <w:p w:rsidR="000B7133" w:rsidRPr="003E5E9F" w:rsidRDefault="000B7133" w:rsidP="000B7133">
      <w:pPr>
        <w:spacing w:after="0"/>
        <w:rPr>
          <w:rFonts w:ascii="Times New Roman" w:hAnsi="Times New Roman" w:cs="Times New Roman"/>
          <w:sz w:val="28"/>
          <w:szCs w:val="28"/>
        </w:rPr>
      </w:pPr>
      <w:r w:rsidRPr="003E5E9F">
        <w:rPr>
          <w:rFonts w:ascii="Times New Roman" w:hAnsi="Times New Roman" w:cs="Times New Roman"/>
          <w:sz w:val="28"/>
          <w:szCs w:val="28"/>
        </w:rPr>
        <w:t xml:space="preserve">Знаменского муниципального округа </w:t>
      </w:r>
    </w:p>
    <w:p w:rsidR="000B7133" w:rsidRPr="003E5E9F" w:rsidRDefault="000B7133" w:rsidP="000B7133">
      <w:pPr>
        <w:spacing w:after="0"/>
        <w:rPr>
          <w:rFonts w:ascii="Times New Roman" w:hAnsi="Times New Roman" w:cs="Times New Roman"/>
          <w:sz w:val="28"/>
          <w:szCs w:val="28"/>
        </w:rPr>
      </w:pPr>
      <w:r w:rsidRPr="003E5E9F">
        <w:rPr>
          <w:rFonts w:ascii="Times New Roman" w:hAnsi="Times New Roman" w:cs="Times New Roman"/>
          <w:sz w:val="28"/>
          <w:szCs w:val="28"/>
        </w:rPr>
        <w:t>Тамбовской области                                                                           В.А. Кокина</w:t>
      </w:r>
    </w:p>
    <w:p w:rsidR="000B7133" w:rsidRDefault="000B7133" w:rsidP="000B7133">
      <w:pPr>
        <w:spacing w:after="0"/>
        <w:jc w:val="both"/>
        <w:rPr>
          <w:rFonts w:ascii="Times New Roman" w:hAnsi="Times New Roman" w:cs="Times New Roman"/>
          <w:sz w:val="28"/>
          <w:szCs w:val="28"/>
        </w:rPr>
      </w:pPr>
    </w:p>
    <w:p w:rsidR="000B7133" w:rsidRDefault="000B7133" w:rsidP="000B7133">
      <w:pPr>
        <w:spacing w:after="0"/>
        <w:jc w:val="both"/>
        <w:rPr>
          <w:rFonts w:ascii="Times New Roman" w:hAnsi="Times New Roman" w:cs="Times New Roman"/>
          <w:sz w:val="28"/>
          <w:szCs w:val="28"/>
        </w:rPr>
      </w:pPr>
      <w:r>
        <w:rPr>
          <w:rFonts w:ascii="Times New Roman" w:hAnsi="Times New Roman" w:cs="Times New Roman"/>
          <w:sz w:val="28"/>
          <w:szCs w:val="28"/>
        </w:rPr>
        <w:t xml:space="preserve"> Глава Знаменского</w:t>
      </w:r>
    </w:p>
    <w:p w:rsidR="000B7133" w:rsidRDefault="000B7133" w:rsidP="000B7133">
      <w:pPr>
        <w:spacing w:after="0"/>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0B7133" w:rsidRPr="007D20DF" w:rsidRDefault="000B7133" w:rsidP="000B7133">
      <w:pPr>
        <w:spacing w:after="0"/>
        <w:jc w:val="both"/>
        <w:rPr>
          <w:rFonts w:ascii="Times New Roman" w:hAnsi="Times New Roman" w:cs="Times New Roman"/>
          <w:sz w:val="28"/>
          <w:szCs w:val="28"/>
        </w:rPr>
      </w:pPr>
      <w:r>
        <w:rPr>
          <w:rFonts w:ascii="Times New Roman" w:hAnsi="Times New Roman" w:cs="Times New Roman"/>
          <w:sz w:val="28"/>
          <w:szCs w:val="28"/>
        </w:rPr>
        <w:t>Тамбовской области                                                                         В.И.  Елисеев</w:t>
      </w:r>
    </w:p>
    <w:p w:rsidR="000B7133" w:rsidRPr="002577AA" w:rsidRDefault="000B7133" w:rsidP="000B7133">
      <w:pPr>
        <w:jc w:val="both"/>
        <w:rPr>
          <w:rFonts w:ascii="Times New Roman" w:hAnsi="Times New Roman" w:cs="Times New Roman"/>
          <w:i/>
          <w:sz w:val="28"/>
          <w:szCs w:val="28"/>
        </w:rPr>
      </w:pPr>
    </w:p>
    <w:p w:rsidR="00761924" w:rsidRPr="00761924" w:rsidRDefault="00761924" w:rsidP="000B7133">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right"/>
        <w:rPr>
          <w:rFonts w:ascii="PT Astra Serif" w:hAnsi="PT Astra Serif"/>
          <w:sz w:val="28"/>
          <w:szCs w:val="28"/>
        </w:rPr>
      </w:pPr>
      <w:r w:rsidRPr="00761924">
        <w:rPr>
          <w:rFonts w:ascii="PT Astra Serif" w:hAnsi="PT Astra Serif"/>
          <w:sz w:val="28"/>
          <w:szCs w:val="28"/>
        </w:rPr>
        <w:lastRenderedPageBreak/>
        <w:t>Утверждён</w:t>
      </w:r>
    </w:p>
    <w:p w:rsidR="00761924" w:rsidRPr="00761924" w:rsidRDefault="00761924" w:rsidP="00761924">
      <w:pPr>
        <w:spacing w:after="0" w:line="240" w:lineRule="auto"/>
        <w:ind w:firstLine="709"/>
        <w:jc w:val="right"/>
        <w:rPr>
          <w:rFonts w:ascii="PT Astra Serif" w:hAnsi="PT Astra Serif"/>
          <w:sz w:val="28"/>
          <w:szCs w:val="28"/>
        </w:rPr>
      </w:pPr>
      <w:r w:rsidRPr="00761924">
        <w:rPr>
          <w:rFonts w:ascii="PT Astra Serif" w:hAnsi="PT Astra Serif"/>
          <w:sz w:val="28"/>
          <w:szCs w:val="28"/>
        </w:rPr>
        <w:t xml:space="preserve">решением Совета депутатов </w:t>
      </w:r>
    </w:p>
    <w:p w:rsidR="00761924" w:rsidRPr="00761924" w:rsidRDefault="00761924" w:rsidP="00761924">
      <w:pPr>
        <w:spacing w:after="0" w:line="240" w:lineRule="auto"/>
        <w:ind w:firstLine="709"/>
        <w:jc w:val="right"/>
        <w:rPr>
          <w:rFonts w:ascii="PT Astra Serif" w:hAnsi="PT Astra Serif"/>
          <w:sz w:val="28"/>
          <w:szCs w:val="28"/>
        </w:rPr>
      </w:pPr>
      <w:r w:rsidRPr="00761924">
        <w:rPr>
          <w:rFonts w:ascii="PT Astra Serif" w:hAnsi="PT Astra Serif"/>
          <w:sz w:val="28"/>
          <w:szCs w:val="28"/>
        </w:rPr>
        <w:t xml:space="preserve">Знаменского муниципального округа </w:t>
      </w:r>
    </w:p>
    <w:p w:rsidR="00761924" w:rsidRPr="00761924" w:rsidRDefault="00761924" w:rsidP="00761924">
      <w:pPr>
        <w:spacing w:after="0" w:line="240" w:lineRule="auto"/>
        <w:ind w:firstLine="709"/>
        <w:jc w:val="right"/>
        <w:rPr>
          <w:rFonts w:ascii="PT Astra Serif" w:hAnsi="PT Astra Serif"/>
          <w:sz w:val="28"/>
          <w:szCs w:val="28"/>
        </w:rPr>
      </w:pPr>
      <w:r w:rsidRPr="00761924">
        <w:rPr>
          <w:rFonts w:ascii="PT Astra Serif" w:hAnsi="PT Astra Serif"/>
          <w:sz w:val="28"/>
          <w:szCs w:val="28"/>
        </w:rPr>
        <w:t>Тамбовской области</w:t>
      </w:r>
    </w:p>
    <w:p w:rsidR="00761924" w:rsidRPr="00761924" w:rsidRDefault="000B7133" w:rsidP="00761924">
      <w:pPr>
        <w:spacing w:after="0" w:line="240" w:lineRule="auto"/>
        <w:ind w:firstLine="709"/>
        <w:jc w:val="right"/>
        <w:rPr>
          <w:rFonts w:ascii="PT Astra Serif" w:hAnsi="PT Astra Serif"/>
          <w:sz w:val="28"/>
          <w:szCs w:val="28"/>
        </w:rPr>
      </w:pPr>
      <w:r>
        <w:rPr>
          <w:rFonts w:ascii="PT Astra Serif" w:hAnsi="PT Astra Serif"/>
          <w:sz w:val="28"/>
          <w:szCs w:val="28"/>
        </w:rPr>
        <w:t>от 26.12.2023 г.</w:t>
      </w:r>
      <w:r w:rsidR="00E33693">
        <w:rPr>
          <w:rFonts w:ascii="PT Astra Serif" w:hAnsi="PT Astra Serif"/>
          <w:sz w:val="28"/>
          <w:szCs w:val="28"/>
        </w:rPr>
        <w:t xml:space="preserve"> </w:t>
      </w:r>
      <w:r>
        <w:rPr>
          <w:rFonts w:ascii="PT Astra Serif" w:hAnsi="PT Astra Serif"/>
          <w:sz w:val="28"/>
          <w:szCs w:val="28"/>
        </w:rPr>
        <w:t>№148</w:t>
      </w:r>
    </w:p>
    <w:p w:rsidR="00761924" w:rsidRPr="00761924" w:rsidRDefault="00761924" w:rsidP="00761924">
      <w:pPr>
        <w:spacing w:after="0" w:line="240" w:lineRule="auto"/>
        <w:ind w:firstLine="709"/>
        <w:jc w:val="both"/>
        <w:rPr>
          <w:rFonts w:ascii="PT Astra Serif" w:hAnsi="PT Astra Serif"/>
          <w:b/>
          <w:sz w:val="28"/>
          <w:szCs w:val="28"/>
        </w:rPr>
      </w:pPr>
    </w:p>
    <w:p w:rsidR="00761924" w:rsidRPr="00E33693" w:rsidRDefault="00761924" w:rsidP="000B7133">
      <w:pPr>
        <w:spacing w:after="0" w:line="240" w:lineRule="auto"/>
        <w:ind w:firstLine="709"/>
        <w:jc w:val="center"/>
        <w:rPr>
          <w:rFonts w:ascii="PT Astra Serif" w:hAnsi="PT Astra Serif"/>
          <w:sz w:val="28"/>
          <w:szCs w:val="28"/>
        </w:rPr>
      </w:pPr>
      <w:r w:rsidRPr="00E33693">
        <w:rPr>
          <w:rFonts w:ascii="PT Astra Serif" w:hAnsi="PT Astra Serif"/>
          <w:sz w:val="28"/>
          <w:szCs w:val="28"/>
        </w:rPr>
        <w:t>Порядок</w:t>
      </w:r>
    </w:p>
    <w:p w:rsidR="00761924" w:rsidRPr="00E33693" w:rsidRDefault="00761924" w:rsidP="000B7133">
      <w:pPr>
        <w:spacing w:after="0" w:line="240" w:lineRule="auto"/>
        <w:ind w:firstLine="709"/>
        <w:jc w:val="center"/>
        <w:rPr>
          <w:rFonts w:ascii="PT Astra Serif" w:hAnsi="PT Astra Serif"/>
          <w:sz w:val="28"/>
          <w:szCs w:val="28"/>
        </w:rPr>
      </w:pPr>
      <w:r w:rsidRPr="00E33693">
        <w:rPr>
          <w:rFonts w:ascii="PT Astra Serif" w:hAnsi="PT Astra Serif"/>
          <w:sz w:val="28"/>
          <w:szCs w:val="28"/>
        </w:rPr>
        <w:t>выдвижения, внесения, обсуждения, рассмотрения инициативных проектов, а также проведения их конкурсного отбора</w:t>
      </w:r>
    </w:p>
    <w:p w:rsidR="00761924" w:rsidRPr="00E33693"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1. Общие положения</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1.1. Настоящий Порядок определяет правила выдвижения, внесения, обсуждения, рассмотрения инициативных проектов на территории Знаменского муниципального округа Тамбовской области, проведения их конкурсного отбора, формирования и деятельности конкурсной комиссии по проведению конкурсного отбора инициативных проектов.</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1.2. Инициативный проект вносится в администрацию Знаменского муниципального округа Тамбовской области (далее – Администрация) в целях реализации мероприятий, имеющих приоритетное значение для жителей Знаменского муниципального округа Тамбовской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Знаменского муниципального округа Тамбовской области.</w:t>
      </w: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2. Выдвижение инициативных проектов</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2.1. Выдвижение инициативного проекта осуществляется его инициаторами (далее – инициаторы проекта).</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2.2. Инициаторами проектов вправе выступить:</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1) инициативная группа численностью не менее десяти граждан, достигших шестнадцатилетнего возраста и проживающих на территории Знаменского муниципального округа Тамбовской области (далее – инициативная группа);</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 xml:space="preserve">2) органы территориального общественного самоуправления. </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2.3. Создание инициативной группы оформляется протоколом, который подписывается всеми членами инициативной группы.</w:t>
      </w:r>
    </w:p>
    <w:p w:rsidR="004646B5" w:rsidRDefault="00761924" w:rsidP="004646B5">
      <w:pPr>
        <w:spacing w:after="0" w:line="240" w:lineRule="auto"/>
        <w:ind w:firstLine="709"/>
        <w:jc w:val="both"/>
        <w:rPr>
          <w:rFonts w:ascii="Times New Roman" w:hAnsi="Times New Roman"/>
          <w:sz w:val="28"/>
        </w:rPr>
      </w:pPr>
      <w:r w:rsidRPr="00761924">
        <w:rPr>
          <w:rFonts w:ascii="PT Astra Serif" w:hAnsi="PT Astra Serif"/>
          <w:sz w:val="28"/>
          <w:szCs w:val="28"/>
        </w:rPr>
        <w:t xml:space="preserve">2.4. </w:t>
      </w:r>
      <w:r w:rsidR="004646B5">
        <w:rPr>
          <w:rFonts w:ascii="Times New Roman" w:hAnsi="Times New Roman"/>
          <w:sz w:val="28"/>
        </w:rPr>
        <w:t>Инициативный проект, выдвигаемый для получения финансовой поддержки за счет межбюджетных трансфертов из бюджета Тамбовской области (далее - инициативный проект), должен содержать следующие сведения:</w:t>
      </w:r>
    </w:p>
    <w:p w:rsidR="004646B5" w:rsidRDefault="004646B5" w:rsidP="004646B5">
      <w:pPr>
        <w:spacing w:after="0" w:line="240" w:lineRule="auto"/>
        <w:ind w:firstLine="709"/>
        <w:jc w:val="both"/>
        <w:rPr>
          <w:rFonts w:ascii="Times New Roman" w:hAnsi="Times New Roman"/>
          <w:sz w:val="28"/>
        </w:rPr>
      </w:pPr>
      <w:r>
        <w:rPr>
          <w:rFonts w:ascii="Times New Roman" w:hAnsi="Times New Roman"/>
          <w:sz w:val="28"/>
        </w:rPr>
        <w:t xml:space="preserve"> наименование инициативного проекта;</w:t>
      </w:r>
    </w:p>
    <w:p w:rsidR="004646B5" w:rsidRDefault="004646B5" w:rsidP="004646B5">
      <w:pPr>
        <w:spacing w:after="0" w:line="240" w:lineRule="auto"/>
        <w:ind w:firstLine="709"/>
        <w:jc w:val="both"/>
        <w:rPr>
          <w:rFonts w:ascii="Times New Roman" w:hAnsi="Times New Roman"/>
          <w:sz w:val="28"/>
        </w:rPr>
      </w:pPr>
      <w:r>
        <w:rPr>
          <w:rFonts w:ascii="Times New Roman" w:hAnsi="Times New Roman"/>
          <w:sz w:val="28"/>
        </w:rPr>
        <w:t xml:space="preserve">указание на то, что инициативный проект выдвигается для получения финансовой поддержки за счет межбюджетных трансфертов из бюджета </w:t>
      </w:r>
    </w:p>
    <w:p w:rsidR="004646B5" w:rsidRDefault="004646B5" w:rsidP="004646B5">
      <w:pPr>
        <w:spacing w:after="0" w:line="240" w:lineRule="auto"/>
        <w:ind w:firstLine="709"/>
        <w:jc w:val="both"/>
        <w:rPr>
          <w:rFonts w:ascii="Times New Roman" w:hAnsi="Times New Roman"/>
          <w:sz w:val="28"/>
        </w:rPr>
      </w:pPr>
      <w:r>
        <w:rPr>
          <w:rFonts w:ascii="Times New Roman" w:hAnsi="Times New Roman"/>
          <w:sz w:val="28"/>
        </w:rPr>
        <w:t>муниципального округа Тамбовской области (далее - муниципальное образование) или его части;</w:t>
      </w:r>
    </w:p>
    <w:p w:rsidR="004646B5" w:rsidRDefault="004646B5" w:rsidP="004646B5">
      <w:pPr>
        <w:spacing w:after="0" w:line="240" w:lineRule="auto"/>
        <w:ind w:firstLine="709"/>
        <w:jc w:val="both"/>
        <w:rPr>
          <w:rFonts w:ascii="Times New Roman" w:hAnsi="Times New Roman"/>
          <w:sz w:val="28"/>
        </w:rPr>
      </w:pPr>
      <w:r>
        <w:rPr>
          <w:rFonts w:ascii="Times New Roman" w:hAnsi="Times New Roman"/>
          <w:sz w:val="28"/>
        </w:rPr>
        <w:t>вопросы местного значения или иные вопросы, право решения которых предоставлено органам местного самоуправления муниципальных образований, на исполнение которых направлен инициативный проект;</w:t>
      </w:r>
    </w:p>
    <w:p w:rsidR="004646B5" w:rsidRDefault="004646B5" w:rsidP="004646B5">
      <w:pPr>
        <w:spacing w:after="0" w:line="240" w:lineRule="auto"/>
        <w:ind w:firstLine="709"/>
        <w:jc w:val="both"/>
        <w:rPr>
          <w:rFonts w:ascii="Times New Roman" w:hAnsi="Times New Roman"/>
          <w:sz w:val="28"/>
        </w:rPr>
      </w:pPr>
      <w:r>
        <w:rPr>
          <w:rFonts w:ascii="Times New Roman" w:hAnsi="Times New Roman"/>
          <w:sz w:val="28"/>
        </w:rPr>
        <w:t>обоснование предложений по решению указанной проблемы;</w:t>
      </w:r>
    </w:p>
    <w:p w:rsidR="004646B5" w:rsidRDefault="004646B5" w:rsidP="004646B5">
      <w:pPr>
        <w:spacing w:after="0" w:line="240" w:lineRule="auto"/>
        <w:ind w:firstLine="709"/>
        <w:jc w:val="both"/>
        <w:rPr>
          <w:rFonts w:ascii="Times New Roman" w:hAnsi="Times New Roman"/>
          <w:sz w:val="28"/>
        </w:rPr>
      </w:pPr>
      <w:r>
        <w:rPr>
          <w:rFonts w:ascii="Times New Roman" w:hAnsi="Times New Roman"/>
          <w:sz w:val="28"/>
        </w:rPr>
        <w:lastRenderedPageBreak/>
        <w:t>описание ожидаемого результата (ожидаемых результатов) реализации инициативного проекта;</w:t>
      </w:r>
    </w:p>
    <w:p w:rsidR="004646B5" w:rsidRDefault="004646B5" w:rsidP="004646B5">
      <w:pPr>
        <w:spacing w:after="0" w:line="240" w:lineRule="auto"/>
        <w:ind w:firstLine="709"/>
        <w:jc w:val="both"/>
        <w:rPr>
          <w:rFonts w:ascii="Times New Roman" w:hAnsi="Times New Roman"/>
          <w:sz w:val="28"/>
        </w:rPr>
      </w:pPr>
      <w:r>
        <w:rPr>
          <w:rFonts w:ascii="Times New Roman" w:hAnsi="Times New Roman"/>
          <w:sz w:val="28"/>
        </w:rPr>
        <w:t>наличие мероприятий по уменьшению негативного воздействия на состояние окружающей среды и здоровья населения (при наличии);</w:t>
      </w:r>
    </w:p>
    <w:p w:rsidR="004646B5" w:rsidRDefault="004646B5" w:rsidP="004646B5">
      <w:pPr>
        <w:spacing w:after="0" w:line="240" w:lineRule="auto"/>
        <w:ind w:firstLine="709"/>
        <w:jc w:val="both"/>
        <w:rPr>
          <w:rFonts w:ascii="Times New Roman" w:hAnsi="Times New Roman"/>
          <w:sz w:val="28"/>
        </w:rPr>
      </w:pPr>
      <w:r>
        <w:rPr>
          <w:rFonts w:ascii="Times New Roman" w:hAnsi="Times New Roman"/>
          <w:sz w:val="28"/>
        </w:rPr>
        <w:t>планируемые сроки реализации инициативного Тамбовской области;</w:t>
      </w:r>
    </w:p>
    <w:p w:rsidR="004646B5" w:rsidRDefault="004646B5" w:rsidP="004646B5">
      <w:pPr>
        <w:spacing w:after="0" w:line="240" w:lineRule="auto"/>
        <w:ind w:firstLine="709"/>
        <w:jc w:val="both"/>
        <w:rPr>
          <w:rFonts w:ascii="Times New Roman" w:hAnsi="Times New Roman"/>
          <w:sz w:val="28"/>
        </w:rPr>
      </w:pPr>
      <w:r>
        <w:rPr>
          <w:rFonts w:ascii="Times New Roman" w:hAnsi="Times New Roman"/>
          <w:sz w:val="28"/>
        </w:rPr>
        <w:t>описание проблемы, решение которой имеет приоритетное значение для жителей Знаменского проекта (не позднее 1 декабря года реализации проекта);</w:t>
      </w:r>
    </w:p>
    <w:p w:rsidR="004646B5" w:rsidRDefault="004646B5" w:rsidP="004646B5">
      <w:pPr>
        <w:spacing w:after="0" w:line="240" w:lineRule="auto"/>
        <w:ind w:firstLine="709"/>
        <w:jc w:val="both"/>
        <w:rPr>
          <w:rFonts w:ascii="Times New Roman" w:hAnsi="Times New Roman"/>
          <w:sz w:val="28"/>
        </w:rPr>
      </w:pPr>
      <w:r>
        <w:rPr>
          <w:rFonts w:ascii="Times New Roman" w:hAnsi="Times New Roman"/>
          <w:sz w:val="28"/>
        </w:rPr>
        <w:t>предварительный расчет необходимых расходов на реализацию инициативного проекта с приложением гарантийных писем жителей муниципального образования и иных заинтересованных лиц об обеспечении уровня софинансирования за счет средств инициаторов проекта, а также о готовности безвозмездно передать (предоставить) имущество (при наличии) и (или) обеспечить трудовое участие в инициативном проекте (при наличии);</w:t>
      </w:r>
    </w:p>
    <w:p w:rsidR="004646B5" w:rsidRDefault="004646B5" w:rsidP="004646B5">
      <w:pPr>
        <w:spacing w:after="0" w:line="240" w:lineRule="auto"/>
        <w:ind w:firstLine="709"/>
        <w:jc w:val="both"/>
        <w:rPr>
          <w:rFonts w:ascii="Times New Roman" w:hAnsi="Times New Roman"/>
          <w:sz w:val="28"/>
        </w:rPr>
      </w:pPr>
      <w:r>
        <w:rPr>
          <w:rFonts w:ascii="Times New Roman" w:hAnsi="Times New Roman"/>
          <w:sz w:val="28"/>
        </w:rPr>
        <w:t>сведения о финансовом, а также о планируемом (возможном) имущественном и (или) трудовом участии заинтересованных лиц в реализации инициативного проекта;</w:t>
      </w:r>
    </w:p>
    <w:p w:rsidR="004646B5" w:rsidRDefault="004646B5" w:rsidP="004646B5">
      <w:pPr>
        <w:spacing w:after="0" w:line="240" w:lineRule="auto"/>
        <w:ind w:firstLine="709"/>
        <w:jc w:val="both"/>
        <w:rPr>
          <w:rFonts w:ascii="Times New Roman" w:hAnsi="Times New Roman"/>
          <w:sz w:val="28"/>
        </w:rPr>
      </w:pPr>
      <w:r>
        <w:rPr>
          <w:rFonts w:ascii="Times New Roman" w:hAnsi="Times New Roman"/>
          <w:sz w:val="28"/>
        </w:rPr>
        <w:t>указание на объем бюджетных средств (по источникам финансирования) на реализацию инициативного проекта;</w:t>
      </w:r>
    </w:p>
    <w:p w:rsidR="004646B5" w:rsidRDefault="004646B5" w:rsidP="004646B5">
      <w:pPr>
        <w:spacing w:after="0" w:line="240" w:lineRule="auto"/>
        <w:ind w:firstLine="709"/>
        <w:jc w:val="both"/>
        <w:rPr>
          <w:rFonts w:ascii="Times New Roman" w:hAnsi="Times New Roman"/>
          <w:sz w:val="28"/>
        </w:rPr>
      </w:pPr>
      <w:r>
        <w:rPr>
          <w:rFonts w:ascii="Times New Roman" w:hAnsi="Times New Roman"/>
          <w:sz w:val="28"/>
        </w:rPr>
        <w:t>указание на территорию муниципального образования или часть территории муниципального образования, на которой будет реализовываться инициативный проект, определенную в соответствии с порядком, установленным нормативным правовым актом Совета депутатов Знаменского муниципального округа;</w:t>
      </w:r>
    </w:p>
    <w:p w:rsidR="004646B5" w:rsidRDefault="004646B5" w:rsidP="004646B5">
      <w:pPr>
        <w:spacing w:after="0" w:line="240" w:lineRule="auto"/>
        <w:ind w:firstLine="709"/>
        <w:jc w:val="both"/>
        <w:rPr>
          <w:rFonts w:ascii="Times New Roman" w:hAnsi="Times New Roman"/>
          <w:sz w:val="28"/>
        </w:rPr>
      </w:pPr>
      <w:r>
        <w:rPr>
          <w:rFonts w:ascii="Times New Roman" w:hAnsi="Times New Roman"/>
          <w:sz w:val="28"/>
        </w:rPr>
        <w:t>сведения о количестве жителей муниципального образования, которые будут непосредственно пользоваться результатом реализованного инициативного проекта (благополучатели);</w:t>
      </w:r>
    </w:p>
    <w:p w:rsidR="004646B5" w:rsidRDefault="004646B5" w:rsidP="004646B5">
      <w:pPr>
        <w:spacing w:after="0" w:line="240" w:lineRule="auto"/>
        <w:ind w:firstLine="709"/>
        <w:jc w:val="both"/>
        <w:rPr>
          <w:rFonts w:ascii="Times New Roman" w:hAnsi="Times New Roman"/>
          <w:sz w:val="28"/>
        </w:rPr>
      </w:pPr>
      <w:r>
        <w:rPr>
          <w:rFonts w:ascii="Times New Roman" w:hAnsi="Times New Roman"/>
          <w:sz w:val="28"/>
        </w:rPr>
        <w:t>сведения о выступивших с инициативой о внесении инициативного проекта инициативной группе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органе территориального общественного самоуправления, имеющих право выступить инициатором проекта в соответствии с нормативным правовым актом Совета депутатов Знаменского муниципального округа.</w:t>
      </w:r>
    </w:p>
    <w:p w:rsidR="004646B5" w:rsidRDefault="004646B5" w:rsidP="004646B5">
      <w:pPr>
        <w:spacing w:after="0" w:line="240" w:lineRule="auto"/>
        <w:ind w:firstLine="709"/>
        <w:jc w:val="both"/>
        <w:rPr>
          <w:rFonts w:ascii="Times New Roman" w:hAnsi="Times New Roman"/>
          <w:sz w:val="28"/>
        </w:rPr>
      </w:pPr>
      <w:r>
        <w:rPr>
          <w:rFonts w:ascii="Times New Roman" w:hAnsi="Times New Roman"/>
          <w:sz w:val="28"/>
        </w:rPr>
        <w:t xml:space="preserve">В случае внесения проекта инициативной группой к инициативному проекту прилагается согласие на обработку и передачу персональных данных инициаторов проекта, являющихся физическими лицами, оформленное в соответствии с требованиями </w:t>
      </w:r>
      <w:hyperlink r:id="rId9" w:history="1">
        <w:r>
          <w:rPr>
            <w:rFonts w:ascii="Times New Roman" w:hAnsi="Times New Roman"/>
            <w:sz w:val="28"/>
          </w:rPr>
          <w:t>Федерального закона</w:t>
        </w:r>
      </w:hyperlink>
      <w:r>
        <w:rPr>
          <w:rFonts w:ascii="Times New Roman" w:hAnsi="Times New Roman"/>
          <w:sz w:val="28"/>
        </w:rPr>
        <w:t xml:space="preserve"> от 27.07.2006 N 152-ФЗ "О персональных данных". Согласие на обработку и передачу персональных данных представляют все участники инициативной группы, являющиеся физическими лицами.</w:t>
      </w:r>
    </w:p>
    <w:p w:rsidR="00761924" w:rsidRPr="004646B5" w:rsidRDefault="004646B5" w:rsidP="004646B5">
      <w:pPr>
        <w:spacing w:after="0" w:line="240" w:lineRule="auto"/>
        <w:ind w:firstLine="709"/>
        <w:jc w:val="both"/>
        <w:rPr>
          <w:rFonts w:ascii="PT Astra Serif" w:hAnsi="PT Astra Serif"/>
          <w:sz w:val="24"/>
          <w:szCs w:val="24"/>
        </w:rPr>
      </w:pPr>
      <w:r w:rsidRPr="004646B5">
        <w:rPr>
          <w:rFonts w:ascii="PT Astra Serif" w:hAnsi="PT Astra Serif"/>
          <w:sz w:val="24"/>
          <w:szCs w:val="24"/>
        </w:rPr>
        <w:t>(в редакции решения №336 от 30.04.2025г.)</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3. Обсуждение инициативных проектов</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 xml:space="preserve">3.1. Инициаторы проекта обеспечивают обсуждение инициативного проекта. </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 xml:space="preserve">3.2. В целях обсуждения инициативного проекта, определения его соответствия интересам жителей Знаменского муниципального округа Тамбовской области или его части, целесообразности реализации инициативного </w:t>
      </w:r>
      <w:r w:rsidRPr="00761924">
        <w:rPr>
          <w:rFonts w:ascii="PT Astra Serif" w:hAnsi="PT Astra Serif"/>
          <w:sz w:val="28"/>
          <w:szCs w:val="28"/>
        </w:rPr>
        <w:lastRenderedPageBreak/>
        <w:t>проекта, а также принятия решения о поддержке инициативного проекта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либо по вопросу о поддержке инициативного проекта проводится опрос граждан, сбор их подписей.</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3.3. Инициаторы проекта могут рассмотреть нескольких инициативных проектов на одном собрании или на одной конференции граждан, при проведении одного опроса граждан, сбора их подписей.</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3.4. Собрание или конференция граждан по вопросу о поддержке инициативного проекта назначается и проводится в соответствии с Порядком назначения и проведения собрания граждан, конференции граждан (собрания делегатов), избрания делегатов Знаменского муниципального округа Тамбовской области, утвержденным решением Совета депутатов Знаменского муниципального округ</w:t>
      </w:r>
      <w:r w:rsidR="00E33693">
        <w:rPr>
          <w:rFonts w:ascii="PT Astra Serif" w:hAnsi="PT Astra Serif"/>
          <w:sz w:val="28"/>
          <w:szCs w:val="28"/>
        </w:rPr>
        <w:t xml:space="preserve">а Тамбовской области </w:t>
      </w:r>
      <w:r w:rsidR="00E33693">
        <w:rPr>
          <w:rFonts w:ascii="Times New Roman" w:hAnsi="Times New Roman"/>
          <w:sz w:val="28"/>
        </w:rPr>
        <w:t>(до его утверждения – соответствующими решениями поселений Знаменского района Тамбовской области)</w:t>
      </w:r>
      <w:r w:rsidRPr="00761924">
        <w:rPr>
          <w:rFonts w:ascii="PT Astra Serif" w:hAnsi="PT Astra Serif"/>
          <w:sz w:val="28"/>
          <w:szCs w:val="28"/>
        </w:rPr>
        <w:t>, а в случае, если инициаторами проекта являются органы территориального общественного самоуправления – в порядке, установленном Положением о территориальном общественном самоуправлении в Знаменского муниципального округа Тамбовской области</w:t>
      </w:r>
      <w:r w:rsidR="00E33693">
        <w:rPr>
          <w:rFonts w:ascii="PT Astra Serif" w:hAnsi="PT Astra Serif"/>
          <w:sz w:val="28"/>
          <w:szCs w:val="28"/>
        </w:rPr>
        <w:t xml:space="preserve"> </w:t>
      </w:r>
      <w:r w:rsidR="00E33693">
        <w:rPr>
          <w:rFonts w:ascii="Times New Roman" w:hAnsi="Times New Roman"/>
          <w:sz w:val="28"/>
        </w:rPr>
        <w:t>(до его утверждения – соответствующими решениями поселений Знаменского района Тамбовской области)</w:t>
      </w:r>
      <w:r w:rsidR="00E33693">
        <w:rPr>
          <w:rFonts w:ascii="PT Astra Serif" w:hAnsi="PT Astra Serif"/>
          <w:sz w:val="28"/>
          <w:szCs w:val="28"/>
        </w:rPr>
        <w:t>.</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3.5. Опрос граждан по вопросу о поддержке инициативного проекта назначается и проводится в соответствии с Порядком назначения и проведения опроса граждан в Знаменском муниципальном округе Тамбовской области</w:t>
      </w:r>
      <w:r w:rsidR="00E33693">
        <w:rPr>
          <w:rFonts w:ascii="PT Astra Serif" w:hAnsi="PT Astra Serif"/>
          <w:sz w:val="28"/>
          <w:szCs w:val="28"/>
        </w:rPr>
        <w:t xml:space="preserve"> </w:t>
      </w:r>
      <w:r w:rsidR="00E33693">
        <w:rPr>
          <w:rFonts w:ascii="Times New Roman" w:hAnsi="Times New Roman"/>
          <w:sz w:val="28"/>
        </w:rPr>
        <w:t>(до его утверждения – соответствующими решениями поселений Знаменского района Тамбовской области)</w:t>
      </w:r>
      <w:r w:rsidRPr="00761924">
        <w:rPr>
          <w:rFonts w:ascii="PT Astra Serif" w:hAnsi="PT Astra Serif"/>
          <w:sz w:val="28"/>
          <w:szCs w:val="28"/>
        </w:rPr>
        <w:t>.</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3.6. Поддержка инициативного проекта при сборе подписей осуществляется путем внесения в подписные листы не менее 50 процентов подписей граждан, проживающих на территории (части территории) Знаменского муниципального округа Тамбовской области, в границах которой будет реализовываться инициативный проект.</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Сбор подписей в целях поддержки инициативного проекта осуществляется в следующем порядке:</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1) подписи собираются инициаторами проекта посредством их внесения в подписной лист;</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2) в подписном листе указывается наименование инициативного проекта, в поддержку которого осуществляется сбор подписей;</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3) гражданин вправе ставить подпись в поддержку одного и того же инициативного проекта только один раз, подпись и дата ее внесения ставится гражданином собственноручно;</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4) в подписной лист вносятся сведения о гражданине, проставляющем в подписном листе свою подпись (фамилия, имя, отчество (при наличии), адрес места жительства);</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5) каждый подписной лист должен быть заверен подписью представителя инициаторов проекта, осуществлявшего сбор подписей.</w:t>
      </w: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lastRenderedPageBreak/>
        <w:t>4. Внесение инициативных проектов</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4.1. Инициативный проект вносится в Администрацию инициаторами проекта.</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4.2. При внесении инициативного проекта инициаторами проекта представляются следующие документы:</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1) сопроводительное письмо</w:t>
      </w:r>
      <w:r w:rsidRPr="00761924">
        <w:rPr>
          <w:rFonts w:ascii="PT Astra Serif" w:hAnsi="PT Astra Serif"/>
          <w:b/>
          <w:sz w:val="28"/>
          <w:szCs w:val="28"/>
        </w:rPr>
        <w:t xml:space="preserve"> </w:t>
      </w:r>
      <w:r w:rsidRPr="00761924">
        <w:rPr>
          <w:rFonts w:ascii="PT Astra Serif" w:hAnsi="PT Astra Serif"/>
          <w:sz w:val="28"/>
          <w:szCs w:val="28"/>
        </w:rPr>
        <w:t>о внесении инициативного проекта;</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2) инициативный проект;</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3)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4) документы, подтверждающие обязательства по планируемому (возможному) финансовому, имущественному и (или) трудовому участию заинтересованных в реализации инициативного проекта лиц (при наличии);</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5) протокол о создании инициативной группы (в случае, если инициаторами проекта выступает инициативная группа) согласно  приложению № 1 к настоящему Порядку.</w:t>
      </w:r>
    </w:p>
    <w:p w:rsidR="00761924" w:rsidRDefault="00761924" w:rsidP="00761924">
      <w:pPr>
        <w:spacing w:after="0" w:line="240" w:lineRule="auto"/>
        <w:ind w:firstLine="709"/>
        <w:jc w:val="both"/>
        <w:rPr>
          <w:rFonts w:ascii="Times New Roman" w:hAnsi="Times New Roman"/>
          <w:sz w:val="28"/>
        </w:rPr>
      </w:pPr>
      <w:r w:rsidRPr="00761924">
        <w:rPr>
          <w:rFonts w:ascii="PT Astra Serif" w:hAnsi="PT Astra Serif"/>
          <w:sz w:val="28"/>
          <w:szCs w:val="28"/>
        </w:rPr>
        <w:t xml:space="preserve">4.3. </w:t>
      </w:r>
      <w:r w:rsidR="004646B5">
        <w:rPr>
          <w:rFonts w:ascii="Times New Roman" w:hAnsi="Times New Roman"/>
          <w:sz w:val="28"/>
        </w:rPr>
        <w:t>Фотофиксация собраний, сходов, конференций, опросов жителей населенного пункта и фотоматериалы, свидетельствующие о текущем состоянии территории (объекта), на которой(ом) заявлена реализация проекта.</w:t>
      </w:r>
    </w:p>
    <w:p w:rsidR="004646B5" w:rsidRPr="004646B5" w:rsidRDefault="004646B5" w:rsidP="00761924">
      <w:pPr>
        <w:spacing w:after="0" w:line="240" w:lineRule="auto"/>
        <w:ind w:firstLine="709"/>
        <w:jc w:val="both"/>
        <w:rPr>
          <w:rFonts w:ascii="PT Astra Serif" w:hAnsi="PT Astra Serif"/>
          <w:sz w:val="24"/>
          <w:szCs w:val="24"/>
        </w:rPr>
      </w:pPr>
      <w:r>
        <w:rPr>
          <w:rFonts w:ascii="Times New Roman" w:hAnsi="Times New Roman"/>
          <w:sz w:val="24"/>
          <w:szCs w:val="24"/>
        </w:rPr>
        <w:t>(В редакции решения №336 от 30.04.2025г.)</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 xml:space="preserve">4.4. Информация о внесении инициативного проекта в Администрацию подлежит опубликованию (обнародованию) и размещению на официальном сайте </w:t>
      </w:r>
      <w:r w:rsidRPr="00761924">
        <w:rPr>
          <w:rFonts w:ascii="PT Astra Serif" w:hAnsi="PT Astra Serif"/>
          <w:iCs/>
          <w:sz w:val="28"/>
          <w:szCs w:val="28"/>
        </w:rPr>
        <w:t>администрации</w:t>
      </w:r>
      <w:r w:rsidRPr="00761924">
        <w:rPr>
          <w:rFonts w:ascii="PT Astra Serif" w:hAnsi="PT Astra Serif"/>
          <w:sz w:val="28"/>
          <w:szCs w:val="28"/>
        </w:rPr>
        <w:t xml:space="preserve"> Знаменского муниципального округа Тамбовской области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подпунктах 1-9, 11 пункта 2.4 настоящего Порядка, а также о том, кто является инициатором проекта (инициативная группа граждан или орган территориального общественного самоуправления).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Знаменского муниципального округа Тамбовской области, достигшие шестнадцатилетнего возраста.</w:t>
      </w: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5. Рассмотрение инициативного проекта</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 xml:space="preserve">5.1. Инициативный проект рассматривается Администрацией в течение 30 дней со дня его внесения. </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Заместитель главы администрации Знаменского муниципального округа  (далее – ответственный исполнитель), в течение 2 рабочих дней со дня поступления инициативного проекта направляет его в адрес структурных подразделений Администрации, курирующих направления деятельности, которым соответствует внесенный инициативный проект, и финансовое управление администрации Знаменского муниципального окрууга Тамбовской области (далее - финансовый орган).</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 xml:space="preserve">Структурные подразделения Администрации, курирующие направления деятельности, которым соответствует внесенный инициативный проект, в течение </w:t>
      </w:r>
      <w:r w:rsidRPr="00761924">
        <w:rPr>
          <w:rFonts w:ascii="PT Astra Serif" w:hAnsi="PT Astra Serif"/>
          <w:sz w:val="28"/>
          <w:szCs w:val="28"/>
        </w:rPr>
        <w:lastRenderedPageBreak/>
        <w:t>10 дней осуществляют подготовку и направление в адрес ответственного исполнителя заключения о возможности реализации соответствующего инициативного проекта.</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Финансовый орган в течение 10 дней осуществляет подготовку и направление в адрес ответственного исполнителя заключения о наличии в бюджете Знаменского муниципального округа Тамбовской области средств в объеме, необходимом для реализации инициативного проекта, источником формирования которых не являются инициативные платежи.</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 xml:space="preserve">5.2. В случае, если в течение срока, установленного пунктом 5.1 настоящего Порядка, в Администрацию внесен другой инициативный проект или несколько инициативных проектов, в том числе с постановкой аналогичных по содержанию приоритетных проблем, Администрация организует проведение конкурсного отбора инициативных проектов (далее – конкурсный отбор) в соответствии с разделом 6 настоящего Порядка. </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5.3. К конкурсному отбору не допускаются инициативные проекты в случаях, указанных в подпунктах 1 - 5 пункта 5.6 настоящего Порядка.</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В случае, если к конкурсному отбору допущено менее двух инициативных проектов, конкурсный отбор не проводится.</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 xml:space="preserve">5.4. По результатам рассмотрения инициативного проекта Администрация принимает одно из следующих решений: </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5.5. Решение, указанное в пункте 5.4 настоящего Порядка, принимается Администрацией в форме постановления.</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5.6. Администрация принимает решение об отказе в поддержке инициативного проекта в одном из следующих случаев:</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1) несоблюдение установленного порядка внесения инициативного проекта и его рассмотрения;</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Тамбовской области, уставу Знаменского муниципального округа Тамбовской области;</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3) невозможность реализации инициативного проекта ввиду отсутствия у органов местного самоуправления Знаменского муниципального округа Тамбовской области  необходимых полномочий и прав;</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4) отсутствие средств бюджета Знаменского муниципального округа Тамбовской области в объеме средств, необходимом для реализации инициативного проекта, источником формирования которых не являются инициативные платежи;</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5) наличие возможности решения описанной в инициативном проекте проблемы более эффективным способом;</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6) признания инициативного проекта не прошедшим конкурсный отбор.</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lastRenderedPageBreak/>
        <w:t>5.7. При принятии решения в случае, предусмотренном подпунктом 5 пункта 5.6 настоящего Порядка, Администрация исходит из возможности достижения заданных инициативным проектом результатов с использованием наименьшего объема бюджетных средств и иных ресурсов (экономности) и (или) достижения наилучшего результата с использованием определенного инициативным проектом объема бюджетных средств и иных ресурсов (результативности).</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5.8. Администрация</w:t>
      </w:r>
      <w:r w:rsidRPr="00761924">
        <w:rPr>
          <w:rFonts w:ascii="PT Astra Serif" w:hAnsi="PT Astra Serif"/>
          <w:b/>
          <w:sz w:val="28"/>
          <w:szCs w:val="28"/>
        </w:rPr>
        <w:t xml:space="preserve"> </w:t>
      </w:r>
      <w:r w:rsidRPr="00761924">
        <w:rPr>
          <w:rFonts w:ascii="PT Astra Serif" w:hAnsi="PT Astra Serif"/>
          <w:sz w:val="28"/>
          <w:szCs w:val="28"/>
        </w:rPr>
        <w:t>вправе, а в случае, предусмотренном подпунктом 5 пункта 5.6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5.9. Администрация в течение 3 рабочих дней в письменном виде информирует инициаторов проекта о принятом в соответствии с пунктом 5.4 настоящего Порядка решении.</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В случае принятия решения об отказе в поддержке инициативного проекта администрация в течение 3 рабочих дней возвращает инициативный проект его инициаторам с указанием причин отказа.</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 xml:space="preserve">5.10. Информация о рассмотрении инициативного проекта Администрацией подлежит опубликованию (обнародованию) и размещению на официальном сайте </w:t>
      </w:r>
      <w:r w:rsidRPr="00761924">
        <w:rPr>
          <w:rFonts w:ascii="PT Astra Serif" w:hAnsi="PT Astra Serif"/>
          <w:iCs/>
          <w:sz w:val="28"/>
          <w:szCs w:val="28"/>
        </w:rPr>
        <w:t>администрации</w:t>
      </w:r>
      <w:r w:rsidRPr="00761924">
        <w:rPr>
          <w:rFonts w:ascii="PT Astra Serif" w:hAnsi="PT Astra Serif"/>
          <w:sz w:val="28"/>
          <w:szCs w:val="28"/>
        </w:rPr>
        <w:t xml:space="preserve"> Знаменского муниципального округа Тамбовской области в информационно-телекоммуникационной сети «Интернет».</w:t>
      </w: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6. Конкурсный отбор инициативных проектов</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6.1. Администрация информирует инициаторов проектов, в отношении которых проводится конкурсный отбор, о дате, времени и месте проведения конкурсного отбора не позднее чем за 3 дня до дня его проведения.</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6.2. Инициаторы проекта вправе отказаться от участия в конкурсном отборе, направив письменное заявление в Администрацию до дня проведения конкурсного отбора. В таком случае инициативный проект считается не прошедшим конкурсный отбор.</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 xml:space="preserve">В случае, если в результате отказа инициаторов проекта от участия в конкурсном отборе остается менее двух инициативных проектов, конкурсный отбор не проводится. </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6.3. Проведение конкурсного отбора инициативных проектов осуществляется муниципальной конкурсной комиссией (далее – конкурсная комиссия), порядок формирования и деятельности которой определяется разделом 7 настоящего Порядка.</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6.4. Конкурсная комиссия рассматривает инициативные проекты и принимает решение о признании инициативного проекта (инициативных проектов) прошедшим (прошедшими) или не прошедшим (не прошедшими) конкурсный отбор.</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 xml:space="preserve">6.5. Инициаторам проектов или их представителям при проведении конкурсного отбора обеспечивается возможность участия в рассмотрении конкурсной комиссией инициативных проектов и изложения своих позиций по ним. Неявка инициаторов проекта или его представителя на заседание комиссии, </w:t>
      </w:r>
      <w:r w:rsidRPr="00761924">
        <w:rPr>
          <w:rFonts w:ascii="PT Astra Serif" w:hAnsi="PT Astra Serif"/>
          <w:sz w:val="28"/>
          <w:szCs w:val="28"/>
        </w:rPr>
        <w:lastRenderedPageBreak/>
        <w:t>на котором рассматривается данный инициативный проект, не является препятствием к проведению конкурсного отбора.</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6.6. По решению конкурсной комиссии в рассмотрении конкурсной комиссией инициативных проектов могут принимать участие представители органов государственной власти области, органов местного самоуправления муниципальных образований области, эксперты и иные приглашенные лица.</w:t>
      </w:r>
    </w:p>
    <w:p w:rsidR="00A3268F" w:rsidRDefault="00761924" w:rsidP="00A3268F">
      <w:pPr>
        <w:spacing w:after="0" w:line="240" w:lineRule="auto"/>
        <w:ind w:firstLine="709"/>
        <w:jc w:val="both"/>
        <w:rPr>
          <w:rFonts w:ascii="Times New Roman" w:hAnsi="Times New Roman"/>
          <w:sz w:val="28"/>
        </w:rPr>
      </w:pPr>
      <w:r w:rsidRPr="00761924">
        <w:rPr>
          <w:rFonts w:ascii="PT Astra Serif" w:hAnsi="PT Astra Serif"/>
          <w:sz w:val="28"/>
          <w:szCs w:val="28"/>
        </w:rPr>
        <w:t>6.7.</w:t>
      </w:r>
      <w:r w:rsidR="00A3268F" w:rsidRPr="00A3268F">
        <w:rPr>
          <w:rFonts w:ascii="Times New Roman" w:hAnsi="Times New Roman"/>
          <w:sz w:val="28"/>
        </w:rPr>
        <w:t xml:space="preserve"> </w:t>
      </w:r>
      <w:r w:rsidR="00A3268F">
        <w:rPr>
          <w:rFonts w:ascii="Times New Roman" w:hAnsi="Times New Roman"/>
          <w:sz w:val="28"/>
        </w:rPr>
        <w:t>Конкурсный отбор инициативных проектов проводится конкурсной комиссией на основании следующих критериев:</w:t>
      </w:r>
    </w:p>
    <w:p w:rsidR="00A3268F" w:rsidRDefault="00A3268F" w:rsidP="00A3268F">
      <w:pPr>
        <w:spacing w:after="0" w:line="240" w:lineRule="auto"/>
        <w:ind w:firstLine="709"/>
        <w:jc w:val="both"/>
        <w:rPr>
          <w:rFonts w:ascii="Times New Roman" w:hAnsi="Times New Roman"/>
          <w:sz w:val="28"/>
        </w:rPr>
      </w:pPr>
      <w:r>
        <w:rPr>
          <w:rFonts w:ascii="Times New Roman" w:hAnsi="Times New Roman"/>
          <w:sz w:val="28"/>
        </w:rPr>
        <w:t>уровень софинансирования инициативного проекта за счет инициативных платежей жителей муниципального образования и иных заинтересованных лиц (доля инициативных платежей в общей стоимости инициативного проекта);</w:t>
      </w:r>
    </w:p>
    <w:p w:rsidR="00A3268F" w:rsidRDefault="00A3268F" w:rsidP="00A3268F">
      <w:pPr>
        <w:spacing w:after="0" w:line="240" w:lineRule="auto"/>
        <w:ind w:firstLine="709"/>
        <w:jc w:val="both"/>
        <w:rPr>
          <w:rFonts w:ascii="Times New Roman" w:hAnsi="Times New Roman"/>
          <w:sz w:val="28"/>
        </w:rPr>
      </w:pPr>
      <w:r>
        <w:rPr>
          <w:rFonts w:ascii="Times New Roman" w:hAnsi="Times New Roman"/>
          <w:sz w:val="28"/>
        </w:rPr>
        <w:t>степень планируемого имущественного участия жителей муниципального образования и иных заинтересованных лиц в реализации инициативного проекта (доля имущественного участия жителей муниципального образования в общей стоимости инициативного проекта);</w:t>
      </w:r>
    </w:p>
    <w:p w:rsidR="00A3268F" w:rsidRDefault="00A3268F" w:rsidP="00A3268F">
      <w:pPr>
        <w:spacing w:after="0" w:line="240" w:lineRule="auto"/>
        <w:ind w:firstLine="709"/>
        <w:jc w:val="both"/>
        <w:rPr>
          <w:rFonts w:ascii="Times New Roman" w:hAnsi="Times New Roman"/>
          <w:sz w:val="28"/>
        </w:rPr>
      </w:pPr>
      <w:r>
        <w:rPr>
          <w:rFonts w:ascii="Times New Roman" w:hAnsi="Times New Roman"/>
          <w:sz w:val="28"/>
        </w:rPr>
        <w:t>степень планируемого трудового участия жителей муниципального образования и иных заинтересованных лиц в реализации инициативного проекта (доля трудового участия жителей муниципального образования и иных заинтересованных лиц в общей стоимости инициативного проекта);</w:t>
      </w:r>
    </w:p>
    <w:p w:rsidR="00A3268F" w:rsidRDefault="00A3268F" w:rsidP="00A3268F">
      <w:pPr>
        <w:spacing w:after="0" w:line="240" w:lineRule="auto"/>
        <w:ind w:firstLine="709"/>
        <w:jc w:val="both"/>
        <w:rPr>
          <w:rFonts w:ascii="Times New Roman" w:hAnsi="Times New Roman"/>
          <w:sz w:val="28"/>
        </w:rPr>
      </w:pPr>
      <w:r>
        <w:rPr>
          <w:rFonts w:ascii="Times New Roman" w:hAnsi="Times New Roman"/>
          <w:sz w:val="28"/>
        </w:rPr>
        <w:t>доля жителей муниципального образования, которые будут непосредственно пользоваться реализованным инициативным проектом (далее - благополучатели), от общей численности проживающих в населенном пункте муниципального образования, в границах которого реализуется инициативный проект;</w:t>
      </w:r>
    </w:p>
    <w:p w:rsidR="00A3268F" w:rsidRDefault="00A3268F" w:rsidP="00A3268F">
      <w:pPr>
        <w:spacing w:after="0" w:line="240" w:lineRule="auto"/>
        <w:ind w:firstLine="709"/>
        <w:jc w:val="both"/>
        <w:rPr>
          <w:rFonts w:ascii="Times New Roman" w:hAnsi="Times New Roman"/>
          <w:sz w:val="28"/>
        </w:rPr>
      </w:pPr>
      <w:r>
        <w:rPr>
          <w:rFonts w:ascii="Times New Roman" w:hAnsi="Times New Roman"/>
          <w:sz w:val="28"/>
        </w:rPr>
        <w:t>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благополучателей;</w:t>
      </w:r>
    </w:p>
    <w:p w:rsidR="00761924" w:rsidRDefault="00A3268F" w:rsidP="00761924">
      <w:pPr>
        <w:spacing w:after="0" w:line="240" w:lineRule="auto"/>
        <w:ind w:firstLine="709"/>
        <w:jc w:val="both"/>
        <w:rPr>
          <w:rFonts w:ascii="Times New Roman" w:hAnsi="Times New Roman"/>
          <w:sz w:val="28"/>
        </w:rPr>
      </w:pPr>
      <w:r>
        <w:rPr>
          <w:rFonts w:ascii="Times New Roman" w:hAnsi="Times New Roman"/>
          <w:sz w:val="28"/>
        </w:rPr>
        <w:t>наличие мероприятий по уменьшению негативного воздействия на состояние окружающей среды и здоровье населения (согласно проектно-сметной документации, в том числе в рамках локального сметного расчета (локальной сметы), определяющего денежный эквивалент имущественного и (или) трудового участия заинтересованных лиц в реализации инициативного проекта, не подлежащего оплате денежными средствами).</w:t>
      </w:r>
    </w:p>
    <w:p w:rsidR="00A3268F" w:rsidRPr="00A3268F" w:rsidRDefault="00A3268F" w:rsidP="00761924">
      <w:pPr>
        <w:spacing w:after="0" w:line="240" w:lineRule="auto"/>
        <w:ind w:firstLine="709"/>
        <w:jc w:val="both"/>
        <w:rPr>
          <w:rFonts w:ascii="PT Astra Serif" w:hAnsi="PT Astra Serif"/>
          <w:sz w:val="24"/>
          <w:szCs w:val="24"/>
        </w:rPr>
      </w:pPr>
      <w:r>
        <w:rPr>
          <w:rFonts w:ascii="Times New Roman" w:hAnsi="Times New Roman"/>
          <w:sz w:val="24"/>
          <w:szCs w:val="24"/>
        </w:rPr>
        <w:t>(В редакции решения от 30.04.2025г. №336)</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 xml:space="preserve">6.8. Конкурсная комиссия оценивает соответствие каждого инициативного проекта критериям конкурсного отбора по балльной системе. Количество баллов, начисляемых по каждому критерию конкурсного отбора, определяется на основании Методики начисления баллов по критериям конкурсного отбора, установленной приложением № 2 к настоящему Порядку. </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По результатам конкурсного отбора конкурсной комиссией формируется рейтинг инициативных проектов в порядке убывания присвоенных им суммарных баллов.</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6.9. Прошедшим (прошедшими) конкурсный отбор признается (признаются) инициативный проект (инициативные проекты), набравший (набравшие) наибольшее количество баллов по сравнению с другими инициативными проектами.</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lastRenderedPageBreak/>
        <w:t>Количество инициативных проектов, прошедших конкурсный отбор, определяется конкурсной комиссией на основании сформированного рейтинга инициативных проектов в пределах объема бюджетных ассигнований, предусмотренных решением о местном бюджете на текущий год на соответствующие цели (далее – объем бюджетных ассигнований).</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6.10. В случае, если по результатам конкурсного отбора два и более инициативных проекта набрали равное количество баллов, но при этом объем бюджетных ассигнований менее объема средств, необходимого для реализации этих инициативных проектов, то прошедший (прошедшие) конкурсный отбор инициативный проект (инициативные проекты) определяются путем открытого голосования.</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6.11. Принятое на заседании конкурсной комиссии решение о признании инициативного проекта (инициативных проектов) прошедшим (прошедшими) или не прошедшим (не прошедшими) конкурсный отбор оформляется протоколом, который передается в Администрацию в течение 2 рабочих дней после дня заседания конкурсной комиссии.</w:t>
      </w: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7. Порядок формирования и деятельности конкурсной комиссии</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7.1. Конкурсная комиссия является постоянно действующим коллегиальным органом. Комиссия подлежит формированию в срок не позднее 15 дней с момента утверждения настоящего Порядка.</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 xml:space="preserve">7.2. Состав конкурсной комиссии формируется Администрацией и утверждается ее распоряжением. </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Общее число членов конкурсной комиссии должно составлять не менее 6 человек. При этом половина от общего числа членов конкурсной комиссии должна быть назначена на основе предложений Совета депутатов Знаменского муниципального округа Тамбовской области.</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 xml:space="preserve">7.3.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Председатель конкурсной комиссии, заместитель председателя конкурсной комиссии и секретарь конкурсной комиссии избираются из числа членов конкурсной комиссии на ее заседании.</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7.4. Председатель конкурсной комиссии руководит деятельностью конкурсной комиссии, ведет ее заседания, подписывает протоколы и иные документы конкурсной комиссии.</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Заместитель председателя конкурсной комиссии исполняет полномочия председателя конкурсной комиссии во время его отсутствия.</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Секретарь конкурсной комиссии обеспечивает подготовку материалов к заседанию конкурсной комиссии, информирует членов конкурсной комиссии о ее заседаниях, оформляет протоколы и иные документы конкурсной комиссии.</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7.5. Основной формой работы конкурсной комиссии является заседание конкурсной комиссии. Решения, принятые на заседании конкурсной комиссии, оформляются протоколом, который подписывают члены конкурсной комиссии, присутствующие на ее заседании.</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lastRenderedPageBreak/>
        <w:t>7.6. Конкурсная комиссия правомочна принимать решения в случае присутствия на ее заседании не менее двух третей от общего числа членов конкурсной комиссии.</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7.7. Решения конкурсной комиссии принимаются открытым голосованием большинством голосов от числа членов конкурсной комиссии, присутствующих на ее заседании.</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При наличии равного количества голосов голос председательствующего является решающим.</w:t>
      </w: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right"/>
        <w:rPr>
          <w:rFonts w:ascii="PT Astra Serif" w:hAnsi="PT Astra Serif"/>
          <w:sz w:val="28"/>
          <w:szCs w:val="28"/>
        </w:rPr>
      </w:pPr>
      <w:r w:rsidRPr="00761924">
        <w:rPr>
          <w:rFonts w:ascii="PT Astra Serif" w:hAnsi="PT Astra Serif"/>
          <w:sz w:val="28"/>
          <w:szCs w:val="28"/>
        </w:rPr>
        <w:t>Приложение № 1</w:t>
      </w:r>
    </w:p>
    <w:p w:rsidR="00761924" w:rsidRPr="00761924" w:rsidRDefault="00761924" w:rsidP="00761924">
      <w:pPr>
        <w:spacing w:after="0" w:line="240" w:lineRule="auto"/>
        <w:ind w:firstLine="709"/>
        <w:jc w:val="right"/>
        <w:rPr>
          <w:rFonts w:ascii="PT Astra Serif" w:hAnsi="PT Astra Serif"/>
          <w:sz w:val="28"/>
          <w:szCs w:val="28"/>
        </w:rPr>
      </w:pPr>
      <w:r w:rsidRPr="00761924">
        <w:rPr>
          <w:rFonts w:ascii="PT Astra Serif" w:hAnsi="PT Astra Serif"/>
          <w:sz w:val="28"/>
          <w:szCs w:val="28"/>
        </w:rPr>
        <w:t xml:space="preserve">к Порядку выдвижения, внесения, обсуждения, </w:t>
      </w:r>
    </w:p>
    <w:p w:rsidR="00761924" w:rsidRPr="00761924" w:rsidRDefault="00761924" w:rsidP="00761924">
      <w:pPr>
        <w:spacing w:after="0" w:line="240" w:lineRule="auto"/>
        <w:ind w:firstLine="709"/>
        <w:jc w:val="right"/>
        <w:rPr>
          <w:rFonts w:ascii="PT Astra Serif" w:hAnsi="PT Astra Serif"/>
          <w:sz w:val="28"/>
          <w:szCs w:val="28"/>
        </w:rPr>
      </w:pPr>
      <w:r w:rsidRPr="00761924">
        <w:rPr>
          <w:rFonts w:ascii="PT Astra Serif" w:hAnsi="PT Astra Serif"/>
          <w:sz w:val="28"/>
          <w:szCs w:val="28"/>
        </w:rPr>
        <w:t xml:space="preserve">рассмотрения инициативных проектов, </w:t>
      </w:r>
    </w:p>
    <w:p w:rsidR="00761924" w:rsidRPr="00761924" w:rsidRDefault="00761924" w:rsidP="00761924">
      <w:pPr>
        <w:spacing w:after="0" w:line="240" w:lineRule="auto"/>
        <w:ind w:firstLine="709"/>
        <w:jc w:val="right"/>
        <w:rPr>
          <w:rFonts w:ascii="PT Astra Serif" w:hAnsi="PT Astra Serif"/>
          <w:sz w:val="28"/>
          <w:szCs w:val="28"/>
        </w:rPr>
      </w:pPr>
      <w:r w:rsidRPr="00761924">
        <w:rPr>
          <w:rFonts w:ascii="PT Astra Serif" w:hAnsi="PT Astra Serif"/>
          <w:sz w:val="28"/>
          <w:szCs w:val="28"/>
        </w:rPr>
        <w:t xml:space="preserve">а также проведения их конкурсного отбора </w:t>
      </w: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center"/>
        <w:rPr>
          <w:rFonts w:ascii="PT Astra Serif" w:hAnsi="PT Astra Serif"/>
          <w:sz w:val="28"/>
          <w:szCs w:val="28"/>
        </w:rPr>
      </w:pPr>
      <w:r w:rsidRPr="00761924">
        <w:rPr>
          <w:rFonts w:ascii="PT Astra Serif" w:hAnsi="PT Astra Serif"/>
          <w:sz w:val="28"/>
          <w:szCs w:val="28"/>
        </w:rPr>
        <w:t>форма</w:t>
      </w:r>
    </w:p>
    <w:p w:rsidR="00761924" w:rsidRPr="00761924" w:rsidRDefault="00761924" w:rsidP="00761924">
      <w:pPr>
        <w:spacing w:after="0" w:line="240" w:lineRule="auto"/>
        <w:ind w:firstLine="709"/>
        <w:jc w:val="center"/>
        <w:rPr>
          <w:rFonts w:ascii="PT Astra Serif" w:hAnsi="PT Astra Serif"/>
          <w:sz w:val="28"/>
          <w:szCs w:val="28"/>
        </w:rPr>
      </w:pPr>
      <w:r w:rsidRPr="00761924">
        <w:rPr>
          <w:rFonts w:ascii="PT Astra Serif" w:hAnsi="PT Astra Serif"/>
          <w:sz w:val="28"/>
          <w:szCs w:val="28"/>
        </w:rPr>
        <w:t>Протокол</w:t>
      </w:r>
    </w:p>
    <w:p w:rsidR="00761924" w:rsidRPr="00761924" w:rsidRDefault="00761924" w:rsidP="00761924">
      <w:pPr>
        <w:spacing w:after="0" w:line="240" w:lineRule="auto"/>
        <w:ind w:firstLine="709"/>
        <w:jc w:val="center"/>
        <w:rPr>
          <w:rFonts w:ascii="PT Astra Serif" w:hAnsi="PT Astra Serif"/>
          <w:sz w:val="28"/>
          <w:szCs w:val="28"/>
        </w:rPr>
      </w:pPr>
      <w:r w:rsidRPr="00761924">
        <w:rPr>
          <w:rFonts w:ascii="PT Astra Serif" w:hAnsi="PT Astra Serif"/>
          <w:sz w:val="28"/>
          <w:szCs w:val="28"/>
        </w:rPr>
        <w:t>о создании инициативной группы граждан</w:t>
      </w:r>
    </w:p>
    <w:p w:rsidR="00761924" w:rsidRPr="00761924" w:rsidRDefault="00761924" w:rsidP="00761924">
      <w:pPr>
        <w:spacing w:after="0" w:line="240" w:lineRule="auto"/>
        <w:ind w:firstLine="709"/>
        <w:jc w:val="center"/>
        <w:rPr>
          <w:rFonts w:ascii="PT Astra Serif" w:hAnsi="PT Astra Serif"/>
          <w:sz w:val="28"/>
          <w:szCs w:val="28"/>
        </w:rPr>
      </w:pPr>
      <w:r w:rsidRPr="00761924">
        <w:rPr>
          <w:rFonts w:ascii="PT Astra Serif" w:hAnsi="PT Astra Serif"/>
          <w:sz w:val="28"/>
          <w:szCs w:val="28"/>
        </w:rPr>
        <w:t>по выдвижению инициативного проекта</w:t>
      </w:r>
    </w:p>
    <w:p w:rsidR="00761924" w:rsidRPr="00761924" w:rsidRDefault="00761924" w:rsidP="00761924">
      <w:pPr>
        <w:spacing w:after="0" w:line="240" w:lineRule="auto"/>
        <w:ind w:firstLine="709"/>
        <w:jc w:val="both"/>
        <w:rPr>
          <w:rFonts w:ascii="PT Astra Serif" w:hAnsi="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046"/>
      </w:tblGrid>
      <w:tr w:rsidR="00761924" w:rsidRPr="00761924" w:rsidTr="002C5E20">
        <w:tc>
          <w:tcPr>
            <w:tcW w:w="4025" w:type="dxa"/>
            <w:vAlign w:val="center"/>
          </w:tcPr>
          <w:p w:rsidR="00761924" w:rsidRPr="00761924" w:rsidRDefault="00761924" w:rsidP="00761924">
            <w:pPr>
              <w:spacing w:after="0" w:line="240" w:lineRule="auto"/>
              <w:jc w:val="center"/>
              <w:rPr>
                <w:rFonts w:ascii="PT Astra Serif" w:hAnsi="PT Astra Serif"/>
                <w:sz w:val="28"/>
                <w:szCs w:val="28"/>
              </w:rPr>
            </w:pPr>
            <w:r w:rsidRPr="00761924">
              <w:rPr>
                <w:rFonts w:ascii="PT Astra Serif" w:hAnsi="PT Astra Serif"/>
                <w:sz w:val="28"/>
                <w:szCs w:val="28"/>
              </w:rPr>
              <w:t>_________________________</w:t>
            </w: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0"/>
                <w:szCs w:val="20"/>
              </w:rPr>
              <w:t>(наименование населенного пункта</w:t>
            </w:r>
            <w:r w:rsidRPr="00761924">
              <w:rPr>
                <w:rFonts w:ascii="PT Astra Serif" w:hAnsi="PT Astra Serif"/>
                <w:sz w:val="28"/>
                <w:szCs w:val="28"/>
              </w:rPr>
              <w:t>)</w:t>
            </w:r>
          </w:p>
        </w:tc>
        <w:tc>
          <w:tcPr>
            <w:tcW w:w="5046" w:type="dxa"/>
          </w:tcPr>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«__» _________ 20__</w:t>
            </w:r>
          </w:p>
        </w:tc>
      </w:tr>
    </w:tbl>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1.</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965"/>
        <w:gridCol w:w="153"/>
        <w:gridCol w:w="1247"/>
        <w:gridCol w:w="84"/>
        <w:gridCol w:w="2694"/>
        <w:gridCol w:w="1458"/>
        <w:gridCol w:w="16"/>
      </w:tblGrid>
      <w:tr w:rsidR="00761924" w:rsidRPr="00761924" w:rsidTr="002C5E20">
        <w:tc>
          <w:tcPr>
            <w:tcW w:w="454" w:type="dxa"/>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lastRenderedPageBreak/>
              <w:t>№ п/п</w:t>
            </w:r>
          </w:p>
        </w:tc>
        <w:tc>
          <w:tcPr>
            <w:tcW w:w="3118" w:type="dxa"/>
            <w:gridSpan w:val="2"/>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Фамилия, имя, отчество</w:t>
            </w:r>
          </w:p>
        </w:tc>
        <w:tc>
          <w:tcPr>
            <w:tcW w:w="1247" w:type="dxa"/>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Дата рождения</w:t>
            </w:r>
          </w:p>
        </w:tc>
        <w:tc>
          <w:tcPr>
            <w:tcW w:w="2778" w:type="dxa"/>
            <w:gridSpan w:val="2"/>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Адрес места жительства, контактный телефон</w:t>
            </w:r>
          </w:p>
        </w:tc>
        <w:tc>
          <w:tcPr>
            <w:tcW w:w="1474" w:type="dxa"/>
            <w:gridSpan w:val="2"/>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Подпись гражданина</w:t>
            </w:r>
          </w:p>
        </w:tc>
      </w:tr>
      <w:tr w:rsidR="00761924" w:rsidRPr="00761924" w:rsidTr="002C5E20">
        <w:tc>
          <w:tcPr>
            <w:tcW w:w="454" w:type="dxa"/>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p>
        </w:tc>
        <w:tc>
          <w:tcPr>
            <w:tcW w:w="3118" w:type="dxa"/>
            <w:gridSpan w:val="2"/>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p>
        </w:tc>
        <w:tc>
          <w:tcPr>
            <w:tcW w:w="1247" w:type="dxa"/>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p>
        </w:tc>
        <w:tc>
          <w:tcPr>
            <w:tcW w:w="2778" w:type="dxa"/>
            <w:gridSpan w:val="2"/>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p>
        </w:tc>
        <w:tc>
          <w:tcPr>
            <w:tcW w:w="1474" w:type="dxa"/>
            <w:gridSpan w:val="2"/>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p>
        </w:tc>
      </w:tr>
      <w:tr w:rsidR="00761924" w:rsidRPr="00761924" w:rsidTr="002C5E20">
        <w:tc>
          <w:tcPr>
            <w:tcW w:w="454" w:type="dxa"/>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p>
        </w:tc>
        <w:tc>
          <w:tcPr>
            <w:tcW w:w="3118" w:type="dxa"/>
            <w:gridSpan w:val="2"/>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p>
        </w:tc>
        <w:tc>
          <w:tcPr>
            <w:tcW w:w="1247" w:type="dxa"/>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p>
        </w:tc>
        <w:tc>
          <w:tcPr>
            <w:tcW w:w="2778" w:type="dxa"/>
            <w:gridSpan w:val="2"/>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p>
        </w:tc>
        <w:tc>
          <w:tcPr>
            <w:tcW w:w="1474" w:type="dxa"/>
            <w:gridSpan w:val="2"/>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p>
        </w:tc>
      </w:tr>
      <w:tr w:rsidR="00761924" w:rsidRPr="00761924" w:rsidTr="002C5E20">
        <w:tc>
          <w:tcPr>
            <w:tcW w:w="454" w:type="dxa"/>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p>
        </w:tc>
        <w:tc>
          <w:tcPr>
            <w:tcW w:w="3118" w:type="dxa"/>
            <w:gridSpan w:val="2"/>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p>
        </w:tc>
        <w:tc>
          <w:tcPr>
            <w:tcW w:w="1247" w:type="dxa"/>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p>
        </w:tc>
        <w:tc>
          <w:tcPr>
            <w:tcW w:w="2778" w:type="dxa"/>
            <w:gridSpan w:val="2"/>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p>
        </w:tc>
        <w:tc>
          <w:tcPr>
            <w:tcW w:w="1474" w:type="dxa"/>
            <w:gridSpan w:val="2"/>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p>
        </w:tc>
      </w:tr>
      <w:tr w:rsidR="00761924" w:rsidRPr="00761924" w:rsidTr="002C5E20">
        <w:tc>
          <w:tcPr>
            <w:tcW w:w="454" w:type="dxa"/>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p>
        </w:tc>
        <w:tc>
          <w:tcPr>
            <w:tcW w:w="3118" w:type="dxa"/>
            <w:gridSpan w:val="2"/>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p>
        </w:tc>
        <w:tc>
          <w:tcPr>
            <w:tcW w:w="1247" w:type="dxa"/>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p>
        </w:tc>
        <w:tc>
          <w:tcPr>
            <w:tcW w:w="2778" w:type="dxa"/>
            <w:gridSpan w:val="2"/>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p>
        </w:tc>
        <w:tc>
          <w:tcPr>
            <w:tcW w:w="1474" w:type="dxa"/>
            <w:gridSpan w:val="2"/>
            <w:tcBorders>
              <w:top w:val="single" w:sz="4" w:space="0" w:color="auto"/>
              <w:left w:val="single" w:sz="4" w:space="0" w:color="auto"/>
              <w:bottom w:val="single" w:sz="4" w:space="0" w:color="auto"/>
              <w:right w:val="single" w:sz="4" w:space="0" w:color="auto"/>
            </w:tcBorders>
          </w:tcPr>
          <w:p w:rsidR="00761924" w:rsidRPr="00761924" w:rsidRDefault="00761924" w:rsidP="00761924">
            <w:pPr>
              <w:spacing w:after="0" w:line="240" w:lineRule="auto"/>
              <w:ind w:firstLine="709"/>
              <w:jc w:val="both"/>
              <w:rPr>
                <w:rFonts w:ascii="PT Astra Serif" w:hAnsi="PT Astra Serif"/>
                <w:sz w:val="28"/>
                <w:szCs w:val="28"/>
              </w:rPr>
            </w:pPr>
          </w:p>
        </w:tc>
      </w:tr>
      <w:tr w:rsidR="00761924" w:rsidRPr="00761924" w:rsidTr="002C5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9055" w:type="dxa"/>
            <w:gridSpan w:val="7"/>
            <w:tcBorders>
              <w:top w:val="nil"/>
              <w:left w:val="nil"/>
              <w:bottom w:val="nil"/>
              <w:right w:val="nil"/>
            </w:tcBorders>
          </w:tcPr>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приняли решение о создании инициативной группы граждан в целях выдвижения инициативного проекта</w:t>
            </w:r>
          </w:p>
          <w:p w:rsidR="00761924" w:rsidRPr="00761924" w:rsidRDefault="00761924" w:rsidP="00761924">
            <w:pPr>
              <w:spacing w:after="0" w:line="240" w:lineRule="auto"/>
              <w:jc w:val="both"/>
              <w:rPr>
                <w:rFonts w:ascii="PT Astra Serif" w:hAnsi="PT Astra Serif"/>
                <w:sz w:val="28"/>
                <w:szCs w:val="28"/>
              </w:rPr>
            </w:pPr>
            <w:r w:rsidRPr="00761924">
              <w:rPr>
                <w:rFonts w:ascii="PT Astra Serif" w:hAnsi="PT Astra Serif"/>
                <w:sz w:val="28"/>
                <w:szCs w:val="28"/>
              </w:rPr>
              <w:t>______________________________________________________________.</w:t>
            </w:r>
          </w:p>
          <w:p w:rsidR="00761924" w:rsidRPr="00761924" w:rsidRDefault="00761924" w:rsidP="00761924">
            <w:pPr>
              <w:spacing w:after="0" w:line="240" w:lineRule="auto"/>
              <w:ind w:firstLine="709"/>
              <w:jc w:val="both"/>
              <w:rPr>
                <w:rFonts w:ascii="PT Astra Serif" w:hAnsi="PT Astra Serif"/>
                <w:sz w:val="20"/>
                <w:szCs w:val="20"/>
              </w:rPr>
            </w:pPr>
            <w:r w:rsidRPr="00761924">
              <w:rPr>
                <w:rFonts w:ascii="PT Astra Serif" w:hAnsi="PT Astra Serif"/>
                <w:sz w:val="20"/>
                <w:szCs w:val="20"/>
              </w:rPr>
              <w:t>(наименование инициативного проекта)</w:t>
            </w:r>
          </w:p>
          <w:p w:rsidR="00761924" w:rsidRPr="00761924" w:rsidRDefault="00761924" w:rsidP="00761924">
            <w:pPr>
              <w:spacing w:after="0" w:line="240" w:lineRule="auto"/>
              <w:ind w:firstLine="709"/>
              <w:jc w:val="both"/>
              <w:rPr>
                <w:rFonts w:ascii="PT Astra Serif" w:hAnsi="PT Astra Serif"/>
                <w:sz w:val="28"/>
                <w:szCs w:val="28"/>
              </w:rPr>
            </w:pPr>
          </w:p>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2. Назначить уполномоченным лицом, представляющим интересы инициативной группы граждан при рассмотрении администрацией Знаменского муниципального округа Тамбовской области внесенного инициативного проекта, ______________________________________________________.</w:t>
            </w:r>
          </w:p>
          <w:p w:rsidR="00761924" w:rsidRPr="00761924" w:rsidRDefault="00761924" w:rsidP="00761924">
            <w:pPr>
              <w:spacing w:after="0" w:line="240" w:lineRule="auto"/>
              <w:ind w:firstLine="709"/>
              <w:jc w:val="both"/>
              <w:rPr>
                <w:rFonts w:ascii="PT Astra Serif" w:hAnsi="PT Astra Serif"/>
                <w:sz w:val="20"/>
                <w:szCs w:val="20"/>
              </w:rPr>
            </w:pPr>
            <w:r w:rsidRPr="00761924">
              <w:rPr>
                <w:rFonts w:ascii="PT Astra Serif" w:hAnsi="PT Astra Serif"/>
                <w:sz w:val="28"/>
                <w:szCs w:val="28"/>
              </w:rPr>
              <w:t xml:space="preserve">                        </w:t>
            </w:r>
            <w:r w:rsidRPr="00761924">
              <w:rPr>
                <w:rFonts w:ascii="PT Astra Serif" w:hAnsi="PT Astra Serif"/>
                <w:sz w:val="20"/>
                <w:szCs w:val="20"/>
              </w:rPr>
              <w:t>(Фамилия, имя, отчество)</w:t>
            </w:r>
          </w:p>
        </w:tc>
      </w:tr>
      <w:tr w:rsidR="00761924" w:rsidRPr="00761924" w:rsidTr="002C5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9055" w:type="dxa"/>
            <w:gridSpan w:val="7"/>
            <w:tcBorders>
              <w:top w:val="nil"/>
              <w:left w:val="nil"/>
              <w:bottom w:val="nil"/>
              <w:right w:val="nil"/>
            </w:tcBorders>
          </w:tcPr>
          <w:p w:rsidR="00761924" w:rsidRPr="00761924" w:rsidRDefault="00761924" w:rsidP="00761924">
            <w:pPr>
              <w:spacing w:after="0" w:line="240" w:lineRule="auto"/>
              <w:ind w:firstLine="709"/>
              <w:jc w:val="both"/>
              <w:rPr>
                <w:rFonts w:ascii="PT Astra Serif" w:hAnsi="PT Astra Serif"/>
                <w:sz w:val="28"/>
                <w:szCs w:val="28"/>
              </w:rPr>
            </w:pPr>
            <w:r w:rsidRPr="00761924">
              <w:rPr>
                <w:rFonts w:ascii="PT Astra Serif" w:hAnsi="PT Astra Serif"/>
                <w:sz w:val="28"/>
                <w:szCs w:val="28"/>
              </w:rPr>
              <w:t>Подписи членов инициативной группы:</w:t>
            </w:r>
          </w:p>
        </w:tc>
      </w:tr>
      <w:tr w:rsidR="00761924" w:rsidRPr="00761924" w:rsidTr="002C5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13"/>
        </w:trPr>
        <w:tc>
          <w:tcPr>
            <w:tcW w:w="3419" w:type="dxa"/>
            <w:gridSpan w:val="2"/>
            <w:tcBorders>
              <w:top w:val="nil"/>
              <w:left w:val="nil"/>
              <w:bottom w:val="single" w:sz="4" w:space="0" w:color="auto"/>
              <w:right w:val="nil"/>
            </w:tcBorders>
            <w:vAlign w:val="center"/>
          </w:tcPr>
          <w:p w:rsidR="00761924" w:rsidRPr="00761924" w:rsidRDefault="00761924" w:rsidP="00761924">
            <w:pPr>
              <w:spacing w:after="0" w:line="240" w:lineRule="auto"/>
              <w:ind w:firstLine="709"/>
              <w:jc w:val="both"/>
              <w:rPr>
                <w:rFonts w:ascii="PT Astra Serif" w:hAnsi="PT Astra Serif"/>
                <w:sz w:val="28"/>
                <w:szCs w:val="28"/>
              </w:rPr>
            </w:pPr>
          </w:p>
        </w:tc>
        <w:tc>
          <w:tcPr>
            <w:tcW w:w="1484" w:type="dxa"/>
            <w:gridSpan w:val="3"/>
            <w:tcBorders>
              <w:top w:val="nil"/>
              <w:left w:val="nil"/>
              <w:bottom w:val="nil"/>
              <w:right w:val="nil"/>
            </w:tcBorders>
          </w:tcPr>
          <w:p w:rsidR="00761924" w:rsidRPr="00761924" w:rsidRDefault="00761924" w:rsidP="00761924">
            <w:pPr>
              <w:spacing w:after="0" w:line="240" w:lineRule="auto"/>
              <w:ind w:firstLine="709"/>
              <w:jc w:val="both"/>
              <w:rPr>
                <w:rFonts w:ascii="PT Astra Serif" w:hAnsi="PT Astra Serif"/>
                <w:sz w:val="28"/>
                <w:szCs w:val="28"/>
              </w:rPr>
            </w:pPr>
          </w:p>
        </w:tc>
        <w:tc>
          <w:tcPr>
            <w:tcW w:w="4152" w:type="dxa"/>
            <w:gridSpan w:val="2"/>
            <w:tcBorders>
              <w:top w:val="nil"/>
              <w:left w:val="nil"/>
              <w:bottom w:val="single" w:sz="4" w:space="0" w:color="auto"/>
              <w:right w:val="nil"/>
            </w:tcBorders>
          </w:tcPr>
          <w:p w:rsidR="00761924" w:rsidRPr="00761924" w:rsidRDefault="00761924" w:rsidP="00761924">
            <w:pPr>
              <w:spacing w:after="0" w:line="240" w:lineRule="auto"/>
              <w:ind w:firstLine="709"/>
              <w:jc w:val="both"/>
              <w:rPr>
                <w:rFonts w:ascii="PT Astra Serif" w:hAnsi="PT Astra Serif"/>
                <w:sz w:val="28"/>
                <w:szCs w:val="28"/>
              </w:rPr>
            </w:pPr>
          </w:p>
        </w:tc>
      </w:tr>
      <w:tr w:rsidR="00761924" w:rsidRPr="00761924" w:rsidTr="002C5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13"/>
        </w:trPr>
        <w:tc>
          <w:tcPr>
            <w:tcW w:w="3419" w:type="dxa"/>
            <w:gridSpan w:val="2"/>
            <w:tcBorders>
              <w:top w:val="single" w:sz="4" w:space="0" w:color="auto"/>
              <w:left w:val="nil"/>
              <w:bottom w:val="single" w:sz="4" w:space="0" w:color="auto"/>
              <w:right w:val="nil"/>
            </w:tcBorders>
          </w:tcPr>
          <w:p w:rsidR="00761924" w:rsidRPr="00761924" w:rsidRDefault="00761924" w:rsidP="00761924">
            <w:pPr>
              <w:spacing w:after="0" w:line="240" w:lineRule="auto"/>
              <w:ind w:firstLine="709"/>
              <w:jc w:val="both"/>
              <w:rPr>
                <w:rFonts w:ascii="PT Astra Serif" w:hAnsi="PT Astra Serif"/>
                <w:sz w:val="20"/>
                <w:szCs w:val="20"/>
              </w:rPr>
            </w:pPr>
            <w:r w:rsidRPr="00761924">
              <w:rPr>
                <w:rFonts w:ascii="PT Astra Serif" w:hAnsi="PT Astra Serif"/>
                <w:sz w:val="20"/>
                <w:szCs w:val="20"/>
              </w:rPr>
              <w:t>(подпись)</w:t>
            </w:r>
          </w:p>
          <w:p w:rsidR="00761924" w:rsidRPr="00761924" w:rsidRDefault="00761924" w:rsidP="00761924">
            <w:pPr>
              <w:spacing w:after="0" w:line="240" w:lineRule="auto"/>
              <w:ind w:firstLine="709"/>
              <w:jc w:val="both"/>
              <w:rPr>
                <w:rFonts w:ascii="PT Astra Serif" w:hAnsi="PT Astra Serif"/>
                <w:sz w:val="28"/>
                <w:szCs w:val="28"/>
              </w:rPr>
            </w:pPr>
          </w:p>
        </w:tc>
        <w:tc>
          <w:tcPr>
            <w:tcW w:w="1484" w:type="dxa"/>
            <w:gridSpan w:val="3"/>
            <w:tcBorders>
              <w:top w:val="nil"/>
              <w:left w:val="nil"/>
              <w:bottom w:val="nil"/>
              <w:right w:val="nil"/>
            </w:tcBorders>
          </w:tcPr>
          <w:p w:rsidR="00761924" w:rsidRPr="00761924" w:rsidRDefault="00761924" w:rsidP="00761924">
            <w:pPr>
              <w:spacing w:after="0" w:line="240" w:lineRule="auto"/>
              <w:ind w:firstLine="709"/>
              <w:jc w:val="both"/>
              <w:rPr>
                <w:rFonts w:ascii="PT Astra Serif" w:hAnsi="PT Astra Serif"/>
                <w:sz w:val="28"/>
                <w:szCs w:val="28"/>
              </w:rPr>
            </w:pPr>
          </w:p>
        </w:tc>
        <w:tc>
          <w:tcPr>
            <w:tcW w:w="4152" w:type="dxa"/>
            <w:gridSpan w:val="2"/>
            <w:tcBorders>
              <w:top w:val="single" w:sz="4" w:space="0" w:color="auto"/>
              <w:left w:val="nil"/>
              <w:bottom w:val="single" w:sz="4" w:space="0" w:color="auto"/>
              <w:right w:val="nil"/>
            </w:tcBorders>
          </w:tcPr>
          <w:p w:rsidR="00761924" w:rsidRPr="00761924" w:rsidRDefault="00761924" w:rsidP="00761924">
            <w:pPr>
              <w:spacing w:after="0" w:line="240" w:lineRule="auto"/>
              <w:ind w:firstLine="709"/>
              <w:jc w:val="both"/>
              <w:rPr>
                <w:rFonts w:ascii="PT Astra Serif" w:hAnsi="PT Astra Serif"/>
                <w:sz w:val="20"/>
                <w:szCs w:val="20"/>
              </w:rPr>
            </w:pPr>
            <w:r w:rsidRPr="00761924">
              <w:rPr>
                <w:rFonts w:ascii="PT Astra Serif" w:hAnsi="PT Astra Serif"/>
                <w:sz w:val="20"/>
                <w:szCs w:val="20"/>
              </w:rPr>
              <w:t>(расшифровка подписи)</w:t>
            </w:r>
          </w:p>
        </w:tc>
      </w:tr>
      <w:tr w:rsidR="00761924" w:rsidRPr="00761924" w:rsidTr="002C5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13"/>
        </w:trPr>
        <w:tc>
          <w:tcPr>
            <w:tcW w:w="3419" w:type="dxa"/>
            <w:gridSpan w:val="2"/>
            <w:tcBorders>
              <w:top w:val="single" w:sz="4" w:space="0" w:color="auto"/>
              <w:left w:val="nil"/>
              <w:bottom w:val="single" w:sz="4" w:space="0" w:color="auto"/>
              <w:right w:val="nil"/>
            </w:tcBorders>
            <w:vAlign w:val="center"/>
          </w:tcPr>
          <w:p w:rsidR="00761924" w:rsidRPr="00761924" w:rsidRDefault="00761924" w:rsidP="00761924">
            <w:pPr>
              <w:spacing w:after="0" w:line="240" w:lineRule="auto"/>
              <w:ind w:firstLine="709"/>
              <w:jc w:val="both"/>
              <w:rPr>
                <w:rFonts w:ascii="PT Astra Serif" w:hAnsi="PT Astra Serif"/>
                <w:sz w:val="20"/>
                <w:szCs w:val="20"/>
              </w:rPr>
            </w:pPr>
            <w:r w:rsidRPr="00761924">
              <w:rPr>
                <w:rFonts w:ascii="PT Astra Serif" w:hAnsi="PT Astra Serif"/>
                <w:sz w:val="20"/>
                <w:szCs w:val="20"/>
              </w:rPr>
              <w:t>(подпись)</w:t>
            </w:r>
          </w:p>
          <w:p w:rsidR="00761924" w:rsidRPr="00761924" w:rsidRDefault="00761924" w:rsidP="00761924">
            <w:pPr>
              <w:spacing w:after="0" w:line="240" w:lineRule="auto"/>
              <w:ind w:firstLine="709"/>
              <w:jc w:val="both"/>
              <w:rPr>
                <w:rFonts w:ascii="PT Astra Serif" w:hAnsi="PT Astra Serif"/>
                <w:sz w:val="28"/>
                <w:szCs w:val="28"/>
              </w:rPr>
            </w:pPr>
          </w:p>
        </w:tc>
        <w:tc>
          <w:tcPr>
            <w:tcW w:w="1484" w:type="dxa"/>
            <w:gridSpan w:val="3"/>
            <w:tcBorders>
              <w:top w:val="nil"/>
              <w:left w:val="nil"/>
              <w:bottom w:val="nil"/>
              <w:right w:val="nil"/>
            </w:tcBorders>
          </w:tcPr>
          <w:p w:rsidR="00761924" w:rsidRPr="00761924" w:rsidRDefault="00761924" w:rsidP="00761924">
            <w:pPr>
              <w:spacing w:after="0" w:line="240" w:lineRule="auto"/>
              <w:ind w:firstLine="709"/>
              <w:jc w:val="both"/>
              <w:rPr>
                <w:rFonts w:ascii="PT Astra Serif" w:hAnsi="PT Astra Serif"/>
                <w:sz w:val="28"/>
                <w:szCs w:val="28"/>
              </w:rPr>
            </w:pPr>
          </w:p>
        </w:tc>
        <w:tc>
          <w:tcPr>
            <w:tcW w:w="4152" w:type="dxa"/>
            <w:gridSpan w:val="2"/>
            <w:tcBorders>
              <w:top w:val="single" w:sz="4" w:space="0" w:color="auto"/>
              <w:left w:val="nil"/>
              <w:bottom w:val="single" w:sz="4" w:space="0" w:color="auto"/>
              <w:right w:val="nil"/>
            </w:tcBorders>
          </w:tcPr>
          <w:p w:rsidR="00761924" w:rsidRPr="00761924" w:rsidRDefault="00761924" w:rsidP="00761924">
            <w:pPr>
              <w:spacing w:after="0" w:line="240" w:lineRule="auto"/>
              <w:ind w:firstLine="709"/>
              <w:jc w:val="both"/>
              <w:rPr>
                <w:rFonts w:ascii="PT Astra Serif" w:hAnsi="PT Astra Serif"/>
                <w:sz w:val="20"/>
                <w:szCs w:val="20"/>
              </w:rPr>
            </w:pPr>
            <w:r w:rsidRPr="00761924">
              <w:rPr>
                <w:rFonts w:ascii="PT Astra Serif" w:hAnsi="PT Astra Serif"/>
                <w:sz w:val="20"/>
                <w:szCs w:val="20"/>
              </w:rPr>
              <w:t>(расшифровка подписи)</w:t>
            </w:r>
          </w:p>
        </w:tc>
      </w:tr>
      <w:tr w:rsidR="00761924" w:rsidRPr="00761924" w:rsidTr="002C5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3419" w:type="dxa"/>
            <w:gridSpan w:val="2"/>
            <w:tcBorders>
              <w:top w:val="single" w:sz="4" w:space="0" w:color="auto"/>
              <w:left w:val="nil"/>
              <w:bottom w:val="single" w:sz="4" w:space="0" w:color="auto"/>
              <w:right w:val="nil"/>
            </w:tcBorders>
            <w:vAlign w:val="center"/>
          </w:tcPr>
          <w:p w:rsidR="00761924" w:rsidRPr="00761924" w:rsidRDefault="00761924" w:rsidP="00761924">
            <w:pPr>
              <w:spacing w:after="0" w:line="240" w:lineRule="auto"/>
              <w:ind w:firstLine="709"/>
              <w:jc w:val="both"/>
              <w:rPr>
                <w:rFonts w:ascii="PT Astra Serif" w:hAnsi="PT Astra Serif"/>
                <w:sz w:val="20"/>
                <w:szCs w:val="20"/>
              </w:rPr>
            </w:pPr>
            <w:r w:rsidRPr="00761924">
              <w:rPr>
                <w:rFonts w:ascii="PT Astra Serif" w:hAnsi="PT Astra Serif"/>
                <w:sz w:val="20"/>
                <w:szCs w:val="20"/>
              </w:rPr>
              <w:t>(подпись)</w:t>
            </w:r>
          </w:p>
          <w:p w:rsidR="00761924" w:rsidRPr="00761924" w:rsidRDefault="00761924" w:rsidP="00761924">
            <w:pPr>
              <w:spacing w:after="0" w:line="240" w:lineRule="auto"/>
              <w:ind w:firstLine="709"/>
              <w:jc w:val="both"/>
              <w:rPr>
                <w:rFonts w:ascii="PT Astra Serif" w:hAnsi="PT Astra Serif"/>
                <w:sz w:val="28"/>
                <w:szCs w:val="28"/>
              </w:rPr>
            </w:pPr>
          </w:p>
        </w:tc>
        <w:tc>
          <w:tcPr>
            <w:tcW w:w="1484" w:type="dxa"/>
            <w:gridSpan w:val="3"/>
            <w:tcBorders>
              <w:top w:val="nil"/>
              <w:left w:val="nil"/>
              <w:bottom w:val="single" w:sz="4" w:space="0" w:color="auto"/>
              <w:right w:val="nil"/>
            </w:tcBorders>
          </w:tcPr>
          <w:p w:rsidR="00761924" w:rsidRPr="00761924" w:rsidRDefault="00761924" w:rsidP="00761924">
            <w:pPr>
              <w:spacing w:after="0" w:line="240" w:lineRule="auto"/>
              <w:ind w:firstLine="709"/>
              <w:jc w:val="both"/>
              <w:rPr>
                <w:rFonts w:ascii="PT Astra Serif" w:hAnsi="PT Astra Serif"/>
                <w:sz w:val="28"/>
                <w:szCs w:val="28"/>
              </w:rPr>
            </w:pPr>
          </w:p>
        </w:tc>
        <w:tc>
          <w:tcPr>
            <w:tcW w:w="4152" w:type="dxa"/>
            <w:gridSpan w:val="2"/>
            <w:tcBorders>
              <w:top w:val="single" w:sz="4" w:space="0" w:color="auto"/>
              <w:left w:val="nil"/>
              <w:bottom w:val="single" w:sz="4" w:space="0" w:color="auto"/>
              <w:right w:val="nil"/>
            </w:tcBorders>
          </w:tcPr>
          <w:p w:rsidR="00761924" w:rsidRPr="00761924" w:rsidRDefault="00761924" w:rsidP="00761924">
            <w:pPr>
              <w:spacing w:after="0" w:line="240" w:lineRule="auto"/>
              <w:ind w:firstLine="709"/>
              <w:jc w:val="both"/>
              <w:rPr>
                <w:rFonts w:ascii="PT Astra Serif" w:hAnsi="PT Astra Serif"/>
                <w:sz w:val="20"/>
                <w:szCs w:val="20"/>
              </w:rPr>
            </w:pPr>
            <w:r w:rsidRPr="00761924">
              <w:rPr>
                <w:rFonts w:ascii="PT Astra Serif" w:hAnsi="PT Astra Serif"/>
                <w:sz w:val="20"/>
                <w:szCs w:val="20"/>
              </w:rPr>
              <w:t>(расшифровка подписи)</w:t>
            </w:r>
          </w:p>
        </w:tc>
      </w:tr>
    </w:tbl>
    <w:p w:rsidR="00A3268F" w:rsidRDefault="00A3268F" w:rsidP="00A3268F">
      <w:pPr>
        <w:spacing w:after="0" w:line="240" w:lineRule="auto"/>
        <w:ind w:left="567" w:firstLine="283"/>
        <w:jc w:val="right"/>
        <w:rPr>
          <w:rFonts w:ascii="Times New Roman" w:hAnsi="Times New Roman"/>
          <w:sz w:val="28"/>
        </w:rPr>
      </w:pPr>
    </w:p>
    <w:p w:rsidR="00A3268F" w:rsidRDefault="00A3268F" w:rsidP="00A3268F">
      <w:pPr>
        <w:spacing w:after="0" w:line="240" w:lineRule="auto"/>
        <w:ind w:left="567" w:firstLine="283"/>
        <w:jc w:val="right"/>
        <w:rPr>
          <w:rFonts w:ascii="Times New Roman" w:hAnsi="Times New Roman"/>
          <w:sz w:val="28"/>
        </w:rPr>
      </w:pPr>
    </w:p>
    <w:p w:rsidR="00A3268F" w:rsidRDefault="00A3268F" w:rsidP="00A3268F">
      <w:pPr>
        <w:spacing w:after="0" w:line="240" w:lineRule="auto"/>
        <w:ind w:left="567" w:firstLine="283"/>
        <w:jc w:val="right"/>
        <w:rPr>
          <w:rFonts w:ascii="Times New Roman" w:hAnsi="Times New Roman"/>
          <w:sz w:val="28"/>
        </w:rPr>
      </w:pPr>
    </w:p>
    <w:p w:rsidR="00A3268F" w:rsidRDefault="00A3268F" w:rsidP="00A3268F">
      <w:pPr>
        <w:spacing w:after="0" w:line="240" w:lineRule="auto"/>
        <w:ind w:left="567" w:firstLine="283"/>
        <w:jc w:val="right"/>
        <w:rPr>
          <w:rFonts w:ascii="Times New Roman" w:hAnsi="Times New Roman"/>
          <w:sz w:val="28"/>
        </w:rPr>
      </w:pPr>
    </w:p>
    <w:p w:rsidR="00A3268F" w:rsidRDefault="00A3268F" w:rsidP="00A3268F">
      <w:pPr>
        <w:spacing w:after="0" w:line="240" w:lineRule="auto"/>
        <w:ind w:left="567" w:firstLine="283"/>
        <w:jc w:val="right"/>
        <w:rPr>
          <w:rFonts w:ascii="Times New Roman" w:hAnsi="Times New Roman"/>
          <w:sz w:val="28"/>
        </w:rPr>
      </w:pPr>
    </w:p>
    <w:p w:rsidR="00A3268F" w:rsidRDefault="00A3268F" w:rsidP="00A3268F">
      <w:pPr>
        <w:spacing w:after="0" w:line="240" w:lineRule="auto"/>
        <w:ind w:left="567" w:firstLine="283"/>
        <w:jc w:val="right"/>
        <w:rPr>
          <w:rFonts w:ascii="Times New Roman" w:hAnsi="Times New Roman"/>
          <w:sz w:val="28"/>
        </w:rPr>
      </w:pPr>
    </w:p>
    <w:p w:rsidR="00A3268F" w:rsidRDefault="00A3268F" w:rsidP="00A3268F">
      <w:pPr>
        <w:spacing w:after="0" w:line="240" w:lineRule="auto"/>
        <w:ind w:left="567" w:firstLine="283"/>
        <w:jc w:val="right"/>
        <w:rPr>
          <w:rFonts w:ascii="Times New Roman" w:hAnsi="Times New Roman"/>
          <w:sz w:val="28"/>
        </w:rPr>
      </w:pPr>
    </w:p>
    <w:p w:rsidR="00A3268F" w:rsidRDefault="00A3268F" w:rsidP="00A3268F">
      <w:pPr>
        <w:spacing w:after="0" w:line="240" w:lineRule="auto"/>
        <w:ind w:left="567" w:firstLine="283"/>
        <w:jc w:val="right"/>
        <w:rPr>
          <w:rFonts w:ascii="Times New Roman" w:hAnsi="Times New Roman"/>
          <w:sz w:val="28"/>
        </w:rPr>
      </w:pPr>
    </w:p>
    <w:p w:rsidR="00A3268F" w:rsidRDefault="00A3268F" w:rsidP="00A3268F">
      <w:pPr>
        <w:spacing w:after="0" w:line="240" w:lineRule="auto"/>
        <w:ind w:left="567" w:firstLine="283"/>
        <w:jc w:val="right"/>
        <w:rPr>
          <w:rFonts w:ascii="Times New Roman" w:hAnsi="Times New Roman"/>
          <w:sz w:val="28"/>
        </w:rPr>
      </w:pPr>
    </w:p>
    <w:p w:rsidR="00A3268F" w:rsidRDefault="00A3268F" w:rsidP="00A3268F">
      <w:pPr>
        <w:spacing w:after="0" w:line="240" w:lineRule="auto"/>
        <w:ind w:left="567" w:firstLine="283"/>
        <w:jc w:val="right"/>
        <w:rPr>
          <w:rFonts w:ascii="Times New Roman" w:hAnsi="Times New Roman"/>
          <w:sz w:val="28"/>
        </w:rPr>
      </w:pPr>
    </w:p>
    <w:p w:rsidR="00A3268F" w:rsidRDefault="00A3268F" w:rsidP="00A3268F">
      <w:pPr>
        <w:spacing w:after="0" w:line="240" w:lineRule="auto"/>
        <w:ind w:left="567" w:firstLine="283"/>
        <w:jc w:val="right"/>
        <w:rPr>
          <w:rFonts w:ascii="Times New Roman" w:hAnsi="Times New Roman"/>
          <w:sz w:val="28"/>
        </w:rPr>
      </w:pPr>
    </w:p>
    <w:p w:rsidR="00A3268F" w:rsidRDefault="00A3268F" w:rsidP="00A3268F">
      <w:pPr>
        <w:spacing w:after="0" w:line="240" w:lineRule="auto"/>
        <w:ind w:left="567" w:firstLine="283"/>
        <w:jc w:val="right"/>
        <w:rPr>
          <w:rFonts w:ascii="Times New Roman" w:hAnsi="Times New Roman"/>
          <w:sz w:val="28"/>
        </w:rPr>
      </w:pPr>
    </w:p>
    <w:p w:rsidR="00A3268F" w:rsidRDefault="00A3268F" w:rsidP="00A3268F">
      <w:pPr>
        <w:spacing w:after="0" w:line="240" w:lineRule="auto"/>
        <w:ind w:left="567" w:firstLine="283"/>
        <w:jc w:val="right"/>
        <w:rPr>
          <w:rFonts w:ascii="Times New Roman" w:hAnsi="Times New Roman"/>
          <w:sz w:val="28"/>
        </w:rPr>
      </w:pPr>
    </w:p>
    <w:p w:rsidR="00A3268F" w:rsidRDefault="00A3268F" w:rsidP="00A3268F">
      <w:pPr>
        <w:spacing w:after="0" w:line="240" w:lineRule="auto"/>
        <w:ind w:left="567" w:firstLine="283"/>
        <w:jc w:val="right"/>
        <w:rPr>
          <w:rFonts w:ascii="Times New Roman" w:hAnsi="Times New Roman"/>
          <w:sz w:val="28"/>
        </w:rPr>
      </w:pPr>
    </w:p>
    <w:p w:rsidR="00A3268F" w:rsidRDefault="00A3268F" w:rsidP="00A3268F">
      <w:pPr>
        <w:spacing w:after="0" w:line="240" w:lineRule="auto"/>
        <w:ind w:left="567" w:firstLine="283"/>
        <w:jc w:val="right"/>
        <w:rPr>
          <w:rFonts w:ascii="Times New Roman" w:hAnsi="Times New Roman"/>
          <w:sz w:val="28"/>
        </w:rPr>
      </w:pPr>
      <w:bookmarkStart w:id="0" w:name="_GoBack"/>
      <w:bookmarkEnd w:id="0"/>
      <w:r>
        <w:rPr>
          <w:rFonts w:ascii="Times New Roman" w:hAnsi="Times New Roman"/>
          <w:sz w:val="28"/>
        </w:rPr>
        <w:lastRenderedPageBreak/>
        <w:t>Приложение № 2</w:t>
      </w:r>
    </w:p>
    <w:p w:rsidR="00A3268F" w:rsidRDefault="00A3268F" w:rsidP="00A3268F">
      <w:pPr>
        <w:spacing w:after="0" w:line="240" w:lineRule="auto"/>
        <w:ind w:left="567" w:firstLine="283"/>
        <w:jc w:val="right"/>
        <w:rPr>
          <w:rFonts w:ascii="Times New Roman" w:hAnsi="Times New Roman"/>
          <w:sz w:val="28"/>
        </w:rPr>
      </w:pPr>
      <w:r>
        <w:rPr>
          <w:rFonts w:ascii="Times New Roman" w:hAnsi="Times New Roman"/>
          <w:sz w:val="28"/>
        </w:rPr>
        <w:t xml:space="preserve">к Порядку выдвижения, внесения, обсуждения, </w:t>
      </w:r>
    </w:p>
    <w:p w:rsidR="00A3268F" w:rsidRDefault="00A3268F" w:rsidP="00A3268F">
      <w:pPr>
        <w:spacing w:after="0" w:line="240" w:lineRule="auto"/>
        <w:ind w:left="567" w:firstLine="283"/>
        <w:jc w:val="right"/>
        <w:rPr>
          <w:rFonts w:ascii="Times New Roman" w:hAnsi="Times New Roman"/>
          <w:sz w:val="28"/>
        </w:rPr>
      </w:pPr>
      <w:r>
        <w:rPr>
          <w:rFonts w:ascii="Times New Roman" w:hAnsi="Times New Roman"/>
          <w:sz w:val="28"/>
        </w:rPr>
        <w:t xml:space="preserve">рассмотрения инициативных проектов, </w:t>
      </w:r>
    </w:p>
    <w:p w:rsidR="00A3268F" w:rsidRDefault="00A3268F" w:rsidP="00A3268F">
      <w:pPr>
        <w:spacing w:after="0" w:line="240" w:lineRule="auto"/>
        <w:ind w:left="567" w:firstLine="283"/>
        <w:jc w:val="right"/>
        <w:rPr>
          <w:rFonts w:ascii="Times New Roman" w:hAnsi="Times New Roman"/>
          <w:sz w:val="28"/>
        </w:rPr>
      </w:pPr>
      <w:r>
        <w:rPr>
          <w:rFonts w:ascii="Times New Roman" w:hAnsi="Times New Roman"/>
          <w:sz w:val="28"/>
        </w:rPr>
        <w:t xml:space="preserve">а также проведения их конкурсного отбора </w:t>
      </w:r>
    </w:p>
    <w:p w:rsidR="00A3268F" w:rsidRDefault="00A3268F" w:rsidP="00A3268F">
      <w:pPr>
        <w:spacing w:after="0" w:line="240" w:lineRule="auto"/>
        <w:ind w:left="567" w:firstLine="283"/>
        <w:jc w:val="both"/>
        <w:rPr>
          <w:rFonts w:ascii="Times New Roman" w:hAnsi="Times New Roman"/>
          <w:sz w:val="28"/>
        </w:rPr>
      </w:pPr>
    </w:p>
    <w:p w:rsidR="00A3268F" w:rsidRDefault="00A3268F" w:rsidP="00A3268F">
      <w:pPr>
        <w:spacing w:after="0" w:line="240" w:lineRule="auto"/>
        <w:ind w:left="567" w:firstLine="283"/>
        <w:jc w:val="center"/>
        <w:rPr>
          <w:rFonts w:ascii="Times New Roman" w:hAnsi="Times New Roman"/>
          <w:sz w:val="28"/>
        </w:rPr>
      </w:pPr>
      <w:r>
        <w:rPr>
          <w:rFonts w:ascii="Times New Roman" w:hAnsi="Times New Roman"/>
          <w:sz w:val="28"/>
        </w:rPr>
        <w:t>«Методика</w:t>
      </w:r>
    </w:p>
    <w:p w:rsidR="00A3268F" w:rsidRDefault="00A3268F" w:rsidP="00A3268F">
      <w:pPr>
        <w:spacing w:after="0" w:line="240" w:lineRule="auto"/>
        <w:ind w:left="567" w:firstLine="283"/>
        <w:jc w:val="center"/>
        <w:rPr>
          <w:rFonts w:ascii="Times New Roman" w:hAnsi="Times New Roman"/>
          <w:sz w:val="28"/>
        </w:rPr>
      </w:pPr>
      <w:r>
        <w:rPr>
          <w:rFonts w:ascii="Times New Roman" w:hAnsi="Times New Roman"/>
          <w:sz w:val="28"/>
        </w:rPr>
        <w:t>начисления баллов по критериям конкурсного отбора</w:t>
      </w:r>
    </w:p>
    <w:p w:rsidR="00A3268F" w:rsidRDefault="00A3268F" w:rsidP="00A3268F">
      <w:pPr>
        <w:spacing w:after="0" w:line="240" w:lineRule="auto"/>
        <w:ind w:left="567" w:firstLine="283"/>
        <w:jc w:val="center"/>
        <w:rPr>
          <w:rFonts w:ascii="Times New Roman" w:hAnsi="Times New Roman"/>
          <w:sz w:val="28"/>
        </w:rPr>
      </w:pPr>
    </w:p>
    <w:tbl>
      <w:tblPr>
        <w:tblW w:w="0" w:type="auto"/>
        <w:tblLayout w:type="fixed"/>
        <w:tblCellMar>
          <w:left w:w="10" w:type="dxa"/>
          <w:right w:w="10" w:type="dxa"/>
        </w:tblCellMar>
        <w:tblLook w:val="04A0" w:firstRow="1" w:lastRow="0" w:firstColumn="1" w:lastColumn="0" w:noHBand="0" w:noVBand="1"/>
      </w:tblPr>
      <w:tblGrid>
        <w:gridCol w:w="1193"/>
        <w:gridCol w:w="6363"/>
        <w:gridCol w:w="2298"/>
      </w:tblGrid>
      <w:tr w:rsidR="00A3268F" w:rsidRPr="001C47A2" w:rsidTr="00376E54">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right="82" w:firstLine="283"/>
              <w:jc w:val="both"/>
              <w:rPr>
                <w:rFonts w:ascii="Times New Roman" w:hAnsi="Times New Roman"/>
                <w:sz w:val="28"/>
              </w:rPr>
            </w:pPr>
            <w:r>
              <w:rPr>
                <w:rFonts w:ascii="Times New Roman" w:hAnsi="Times New Roman"/>
                <w:sz w:val="28"/>
              </w:rPr>
              <w:t>№</w:t>
            </w:r>
            <w:r>
              <w:rPr>
                <w:rFonts w:ascii="Times New Roman" w:hAnsi="Times New Roman"/>
                <w:sz w:val="28"/>
              </w:rPr>
              <w:br/>
              <w:t>п/п</w:t>
            </w:r>
          </w:p>
          <w:p w:rsidR="00A3268F" w:rsidRDefault="00A3268F" w:rsidP="00376E54">
            <w:pPr>
              <w:spacing w:after="0" w:line="240" w:lineRule="auto"/>
              <w:ind w:right="82" w:firstLine="283"/>
              <w:jc w:val="both"/>
              <w:rPr>
                <w:rFonts w:ascii="Times New Roman" w:hAnsi="Times New Roman"/>
                <w:sz w:val="28"/>
              </w:rPr>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Наименование критерия конкурсного отбора</w:t>
            </w:r>
          </w:p>
          <w:p w:rsidR="00A3268F" w:rsidRDefault="00A3268F" w:rsidP="00376E54">
            <w:pPr>
              <w:spacing w:after="0" w:line="240" w:lineRule="auto"/>
              <w:ind w:left="567" w:firstLine="283"/>
              <w:jc w:val="both"/>
              <w:rPr>
                <w:rFonts w:ascii="Times New Roman" w:hAnsi="Times New Roman"/>
                <w:sz w:val="28"/>
              </w:rPr>
            </w:pP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количество баллов, начисляемых по каждому критерию конкурсного отбора</w:t>
            </w:r>
          </w:p>
        </w:tc>
      </w:tr>
      <w:tr w:rsidR="00A3268F" w:rsidRPr="001C47A2" w:rsidTr="00376E54">
        <w:tc>
          <w:tcPr>
            <w:tcW w:w="11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right="82" w:firstLine="283"/>
              <w:jc w:val="both"/>
              <w:rPr>
                <w:rFonts w:ascii="Times New Roman" w:hAnsi="Times New Roman"/>
                <w:sz w:val="28"/>
              </w:rPr>
            </w:pPr>
            <w:r>
              <w:rPr>
                <w:rFonts w:ascii="Times New Roman" w:hAnsi="Times New Roman"/>
                <w:sz w:val="28"/>
              </w:rPr>
              <w:t>1</w:t>
            </w: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Степень участия жителей муниципального образования и иных заинтересованных лиц в софинансировании инициативного проекта (доля инициативных платежей от общей стоимости инициативного проекта ) (%):</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5 и более</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100</w:t>
            </w: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от 4,5 до 5,0</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70</w:t>
            </w: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от 4,0 до 4,5</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50</w:t>
            </w: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от 3,5 до 4,0</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30</w:t>
            </w: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от 3,0 до 3,5</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10</w:t>
            </w:r>
          </w:p>
        </w:tc>
      </w:tr>
      <w:tr w:rsidR="00A3268F" w:rsidRPr="001C47A2" w:rsidTr="00376E54">
        <w:tc>
          <w:tcPr>
            <w:tcW w:w="11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right="82" w:firstLine="283"/>
              <w:jc w:val="both"/>
              <w:rPr>
                <w:rFonts w:ascii="Times New Roman" w:hAnsi="Times New Roman"/>
                <w:sz w:val="28"/>
              </w:rPr>
            </w:pPr>
            <w:r>
              <w:rPr>
                <w:rFonts w:ascii="Times New Roman" w:hAnsi="Times New Roman"/>
                <w:sz w:val="28"/>
              </w:rPr>
              <w:t>2</w:t>
            </w: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Степень планируемого имущественного участия жителей муниципального образования и иных заинтересованных лиц в реализации инициативного проекта (доля имущественного участия жителей муниципального образования и иных заинтересованных лиц от общей стоимости инициативного проекта ) (%):</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5% и более</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100</w:t>
            </w: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от 2 до 5%</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50</w:t>
            </w: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от 0,5 до 2%</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30</w:t>
            </w: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 xml:space="preserve"> менее 0,5%</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10</w:t>
            </w: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 xml:space="preserve">отсутствие участия </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0</w:t>
            </w:r>
          </w:p>
        </w:tc>
      </w:tr>
      <w:tr w:rsidR="00A3268F" w:rsidRPr="001C47A2" w:rsidTr="00376E54">
        <w:tc>
          <w:tcPr>
            <w:tcW w:w="11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right="82" w:firstLine="283"/>
              <w:jc w:val="both"/>
              <w:rPr>
                <w:rFonts w:ascii="Times New Roman" w:hAnsi="Times New Roman"/>
                <w:sz w:val="28"/>
              </w:rPr>
            </w:pPr>
            <w:r>
              <w:rPr>
                <w:rFonts w:ascii="Times New Roman" w:hAnsi="Times New Roman"/>
                <w:sz w:val="28"/>
              </w:rPr>
              <w:t>3</w:t>
            </w: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Степень планируемого трудового участия жителей муниципального образования и иных заинтересованных лиц в реализации инициативного проекта (доля трудового участия жителей муниципального образования и иных заинтересованных лиц от общей стоимости инициативного проекта ) (%):</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5% и более</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100</w:t>
            </w: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от 2 до 5%</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50</w:t>
            </w: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от 0,5 до 2%</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30</w:t>
            </w: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 xml:space="preserve"> менее 0,5%</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10</w:t>
            </w: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 xml:space="preserve">отсутствие участия </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0</w:t>
            </w:r>
          </w:p>
        </w:tc>
      </w:tr>
      <w:tr w:rsidR="00A3268F" w:rsidRPr="001C47A2" w:rsidTr="00376E54">
        <w:tc>
          <w:tcPr>
            <w:tcW w:w="11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right="82" w:firstLine="283"/>
              <w:jc w:val="both"/>
              <w:rPr>
                <w:rFonts w:ascii="Times New Roman" w:hAnsi="Times New Roman"/>
                <w:sz w:val="28"/>
              </w:rPr>
            </w:pPr>
            <w:r>
              <w:rPr>
                <w:rFonts w:ascii="Times New Roman" w:hAnsi="Times New Roman"/>
                <w:sz w:val="28"/>
              </w:rPr>
              <w:t>4</w:t>
            </w: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Доля жителей муниципального образования, которые будут непосредственно пользоваться реализованным инициативным проектом (далее - благополучатели), от общей численности проживающих в населенном пункте муниципального образования, в границах которого реализуется инициативный проект (%):</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10% и более (но не менее 100 человек)</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100</w:t>
            </w: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от 7 до 10% (но не менее 100 человек)</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70</w:t>
            </w: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от 5 до 7% (но не менее 100 человек)</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50</w:t>
            </w: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менее 5% (но не менее 100 человек)</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30</w:t>
            </w: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менее 1</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0</w:t>
            </w:r>
          </w:p>
        </w:tc>
      </w:tr>
      <w:tr w:rsidR="00A3268F" w:rsidRPr="001C47A2" w:rsidTr="00376E54">
        <w:tc>
          <w:tcPr>
            <w:tcW w:w="11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right="82" w:firstLine="283"/>
              <w:jc w:val="both"/>
              <w:rPr>
                <w:rFonts w:ascii="Times New Roman" w:hAnsi="Times New Roman"/>
                <w:sz w:val="28"/>
              </w:rPr>
            </w:pPr>
            <w:r>
              <w:rPr>
                <w:rFonts w:ascii="Times New Roman" w:hAnsi="Times New Roman"/>
                <w:sz w:val="28"/>
              </w:rPr>
              <w:t>5</w:t>
            </w: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beforeAutospacing="1" w:afterAutospacing="1" w:line="240" w:lineRule="auto"/>
              <w:ind w:left="567" w:firstLine="283"/>
              <w:jc w:val="both"/>
              <w:rPr>
                <w:rFonts w:ascii="Times New Roman" w:hAnsi="Times New Roman"/>
                <w:sz w:val="28"/>
              </w:rPr>
            </w:pPr>
            <w:r>
              <w:rPr>
                <w:rFonts w:ascii="Times New Roman" w:hAnsi="Times New Roman"/>
                <w:sz w:val="28"/>
              </w:rPr>
              <w:t>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благополучателей (%):</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80% и более</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100</w:t>
            </w: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от 70 до 80%</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70</w:t>
            </w: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от 60 до 70%</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50</w:t>
            </w: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от 50 до 60%</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30</w:t>
            </w: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менее 50%</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0</w:t>
            </w:r>
          </w:p>
        </w:tc>
      </w:tr>
      <w:tr w:rsidR="00A3268F" w:rsidRPr="001C47A2" w:rsidTr="00376E54">
        <w:tc>
          <w:tcPr>
            <w:tcW w:w="11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right="82" w:firstLine="283"/>
              <w:jc w:val="both"/>
              <w:rPr>
                <w:rFonts w:ascii="Times New Roman" w:hAnsi="Times New Roman"/>
                <w:sz w:val="28"/>
              </w:rPr>
            </w:pPr>
            <w:r>
              <w:rPr>
                <w:rFonts w:ascii="Times New Roman" w:hAnsi="Times New Roman"/>
                <w:sz w:val="28"/>
              </w:rPr>
              <w:t>6</w:t>
            </w: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Наличие мероприятий по уменьшению негативного воздействия на состояние окружающей среды и здоровье населения (согласно проектно-сметной документации, в том числе в рамках локального сметного расчета (локальной сметы), определяющего денежный эквивалент имущественного и (или) трудового участия заинтересованных лиц в реализации инициативного проекта, не подлежащего оплате денежными средствами):</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проект непосредственно направлен на уменьшение негативного воздействия на состояние окружающей среды (благоустройство парковых зон, расчистка и обустройство водных объектов и пр.)</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50</w:t>
            </w: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 xml:space="preserve">наличие мероприятий, напрямую не связанных с уменьшением негативного воздействия на состояние окружающей среды, но косвенно влияющих на улучшение </w:t>
            </w:r>
            <w:r>
              <w:rPr>
                <w:rFonts w:ascii="Times New Roman" w:hAnsi="Times New Roman"/>
                <w:sz w:val="28"/>
              </w:rPr>
              <w:lastRenderedPageBreak/>
              <w:t>экологической обстановки (посадка деревьев и кустарников вдоль ремонтируемой дороги, уборка мусора с озеленением убранной территории и пр.)</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lastRenderedPageBreak/>
              <w:t>30</w:t>
            </w:r>
          </w:p>
        </w:tc>
      </w:tr>
      <w:tr w:rsidR="00A3268F" w:rsidRPr="001C47A2" w:rsidTr="00376E54">
        <w:tc>
          <w:tcPr>
            <w:tcW w:w="11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Pr="001C47A2" w:rsidRDefault="00A3268F" w:rsidP="00376E54">
            <w:pPr>
              <w:ind w:right="82" w:firstLine="283"/>
            </w:pPr>
          </w:p>
        </w:tc>
        <w:tc>
          <w:tcPr>
            <w:tcW w:w="6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отсутствие</w:t>
            </w:r>
          </w:p>
          <w:p w:rsidR="00A3268F" w:rsidRDefault="00A3268F" w:rsidP="00376E54">
            <w:pPr>
              <w:spacing w:after="0" w:line="240" w:lineRule="auto"/>
              <w:ind w:left="567" w:firstLine="283"/>
              <w:jc w:val="both"/>
              <w:rPr>
                <w:rFonts w:ascii="Times New Roman" w:hAnsi="Times New Roman"/>
                <w:sz w:val="28"/>
              </w:rPr>
            </w:pP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68F" w:rsidRDefault="00A3268F" w:rsidP="00376E54">
            <w:pPr>
              <w:spacing w:after="0" w:line="240" w:lineRule="auto"/>
              <w:ind w:left="567" w:firstLine="283"/>
              <w:jc w:val="both"/>
              <w:rPr>
                <w:rFonts w:ascii="Times New Roman" w:hAnsi="Times New Roman"/>
                <w:sz w:val="28"/>
              </w:rPr>
            </w:pPr>
            <w:r>
              <w:rPr>
                <w:rFonts w:ascii="Times New Roman" w:hAnsi="Times New Roman"/>
                <w:sz w:val="28"/>
              </w:rPr>
              <w:t>0»</w:t>
            </w:r>
          </w:p>
        </w:tc>
      </w:tr>
      <w:tr w:rsidR="00A3268F" w:rsidRPr="001C47A2" w:rsidTr="00376E54">
        <w:tc>
          <w:tcPr>
            <w:tcW w:w="1193" w:type="dxa"/>
            <w:tcMar>
              <w:left w:w="10" w:type="dxa"/>
              <w:right w:w="10" w:type="dxa"/>
            </w:tcMar>
          </w:tcPr>
          <w:p w:rsidR="00A3268F" w:rsidRDefault="00A3268F" w:rsidP="00376E54">
            <w:pPr>
              <w:spacing w:line="240" w:lineRule="auto"/>
              <w:ind w:right="82" w:firstLine="283"/>
              <w:jc w:val="both"/>
              <w:rPr>
                <w:rFonts w:ascii="Times New Roman" w:hAnsi="Times New Roman"/>
                <w:sz w:val="28"/>
              </w:rPr>
            </w:pPr>
          </w:p>
        </w:tc>
        <w:tc>
          <w:tcPr>
            <w:tcW w:w="6363" w:type="dxa"/>
            <w:tcMar>
              <w:left w:w="10" w:type="dxa"/>
              <w:right w:w="10" w:type="dxa"/>
            </w:tcMar>
          </w:tcPr>
          <w:p w:rsidR="00A3268F" w:rsidRDefault="00A3268F" w:rsidP="00376E54">
            <w:pPr>
              <w:spacing w:line="240" w:lineRule="auto"/>
              <w:ind w:left="567" w:firstLine="283"/>
              <w:jc w:val="both"/>
              <w:rPr>
                <w:rFonts w:ascii="Times New Roman" w:hAnsi="Times New Roman"/>
                <w:sz w:val="28"/>
              </w:rPr>
            </w:pPr>
          </w:p>
        </w:tc>
        <w:tc>
          <w:tcPr>
            <w:tcW w:w="2298" w:type="dxa"/>
            <w:tcMar>
              <w:left w:w="10" w:type="dxa"/>
              <w:right w:w="10" w:type="dxa"/>
            </w:tcMar>
          </w:tcPr>
          <w:p w:rsidR="00A3268F" w:rsidRDefault="00A3268F" w:rsidP="00376E54">
            <w:pPr>
              <w:spacing w:line="240" w:lineRule="auto"/>
              <w:ind w:left="567" w:firstLine="283"/>
              <w:jc w:val="both"/>
              <w:rPr>
                <w:rFonts w:ascii="Times New Roman" w:hAnsi="Times New Roman"/>
                <w:sz w:val="28"/>
              </w:rPr>
            </w:pPr>
          </w:p>
        </w:tc>
      </w:tr>
    </w:tbl>
    <w:p w:rsidR="00D84A6E" w:rsidRPr="00761924" w:rsidRDefault="00D84A6E" w:rsidP="00A3268F">
      <w:pPr>
        <w:spacing w:after="0" w:line="240" w:lineRule="auto"/>
        <w:ind w:firstLine="709"/>
        <w:jc w:val="right"/>
        <w:rPr>
          <w:rFonts w:ascii="PT Astra Serif" w:hAnsi="PT Astra Serif"/>
          <w:sz w:val="28"/>
          <w:szCs w:val="28"/>
        </w:rPr>
      </w:pPr>
    </w:p>
    <w:sectPr w:rsidR="00D84A6E" w:rsidRPr="00761924" w:rsidSect="00CD1526">
      <w:footnotePr>
        <w:numFmt w:val="chicago"/>
      </w:footnotePr>
      <w:pgSz w:w="11906" w:h="16838"/>
      <w:pgMar w:top="826" w:right="707" w:bottom="709"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FA6" w:rsidRDefault="003E0FA6">
      <w:pPr>
        <w:spacing w:after="0" w:line="240" w:lineRule="auto"/>
      </w:pPr>
      <w:r>
        <w:separator/>
      </w:r>
    </w:p>
  </w:endnote>
  <w:endnote w:type="continuationSeparator" w:id="0">
    <w:p w:rsidR="003E0FA6" w:rsidRDefault="003E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FA6" w:rsidRDefault="003E0FA6">
      <w:pPr>
        <w:rPr>
          <w:sz w:val="12"/>
        </w:rPr>
      </w:pPr>
      <w:r>
        <w:separator/>
      </w:r>
    </w:p>
  </w:footnote>
  <w:footnote w:type="continuationSeparator" w:id="0">
    <w:p w:rsidR="003E0FA6" w:rsidRDefault="003E0FA6">
      <w:pPr>
        <w:rPr>
          <w:sz w:val="1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F3A8C"/>
    <w:multiLevelType w:val="multilevel"/>
    <w:tmpl w:val="9FDC663E"/>
    <w:lvl w:ilvl="0">
      <w:start w:val="1"/>
      <w:numFmt w:val="decimal"/>
      <w:lvlText w:val="%1."/>
      <w:lvlJc w:val="left"/>
      <w:pPr>
        <w:tabs>
          <w:tab w:val="num" w:pos="0"/>
        </w:tabs>
        <w:ind w:left="1065" w:hanging="360"/>
      </w:pPr>
    </w:lvl>
    <w:lvl w:ilvl="1">
      <w:start w:val="1"/>
      <w:numFmt w:val="decimal"/>
      <w:lvlText w:val="%1.%2"/>
      <w:lvlJc w:val="left"/>
      <w:pPr>
        <w:tabs>
          <w:tab w:val="num" w:pos="0"/>
        </w:tabs>
        <w:ind w:left="1297" w:hanging="450"/>
      </w:pPr>
    </w:lvl>
    <w:lvl w:ilvl="2">
      <w:start w:val="1"/>
      <w:numFmt w:val="decimal"/>
      <w:lvlText w:val="%1.%2.%3"/>
      <w:lvlJc w:val="left"/>
      <w:pPr>
        <w:tabs>
          <w:tab w:val="num" w:pos="0"/>
        </w:tabs>
        <w:ind w:left="1709" w:hanging="720"/>
      </w:pPr>
    </w:lvl>
    <w:lvl w:ilvl="3">
      <w:start w:val="1"/>
      <w:numFmt w:val="decimal"/>
      <w:lvlText w:val="%1.%2.%3.%4"/>
      <w:lvlJc w:val="left"/>
      <w:pPr>
        <w:tabs>
          <w:tab w:val="num" w:pos="0"/>
        </w:tabs>
        <w:ind w:left="2211" w:hanging="1080"/>
      </w:pPr>
    </w:lvl>
    <w:lvl w:ilvl="4">
      <w:start w:val="1"/>
      <w:numFmt w:val="decimal"/>
      <w:lvlText w:val="%1.%2.%3.%4.%5"/>
      <w:lvlJc w:val="left"/>
      <w:pPr>
        <w:tabs>
          <w:tab w:val="num" w:pos="0"/>
        </w:tabs>
        <w:ind w:left="2353" w:hanging="1080"/>
      </w:pPr>
    </w:lvl>
    <w:lvl w:ilvl="5">
      <w:start w:val="1"/>
      <w:numFmt w:val="decimal"/>
      <w:lvlText w:val="%1.%2.%3.%4.%5.%6"/>
      <w:lvlJc w:val="left"/>
      <w:pPr>
        <w:tabs>
          <w:tab w:val="num" w:pos="0"/>
        </w:tabs>
        <w:ind w:left="2855" w:hanging="1440"/>
      </w:pPr>
    </w:lvl>
    <w:lvl w:ilvl="6">
      <w:start w:val="1"/>
      <w:numFmt w:val="decimal"/>
      <w:lvlText w:val="%1.%2.%3.%4.%5.%6.%7"/>
      <w:lvlJc w:val="left"/>
      <w:pPr>
        <w:tabs>
          <w:tab w:val="num" w:pos="0"/>
        </w:tabs>
        <w:ind w:left="2997" w:hanging="1440"/>
      </w:pPr>
    </w:lvl>
    <w:lvl w:ilvl="7">
      <w:start w:val="1"/>
      <w:numFmt w:val="decimal"/>
      <w:lvlText w:val="%1.%2.%3.%4.%5.%6.%7.%8"/>
      <w:lvlJc w:val="left"/>
      <w:pPr>
        <w:tabs>
          <w:tab w:val="num" w:pos="0"/>
        </w:tabs>
        <w:ind w:left="3499" w:hanging="1800"/>
      </w:pPr>
    </w:lvl>
    <w:lvl w:ilvl="8">
      <w:start w:val="1"/>
      <w:numFmt w:val="decimal"/>
      <w:lvlText w:val="%1.%2.%3.%4.%5.%6.%7.%8.%9"/>
      <w:lvlJc w:val="left"/>
      <w:pPr>
        <w:tabs>
          <w:tab w:val="num" w:pos="0"/>
        </w:tabs>
        <w:ind w:left="4001" w:hanging="2160"/>
      </w:pPr>
    </w:lvl>
  </w:abstractNum>
  <w:abstractNum w:abstractNumId="1" w15:restartNumberingAfterBreak="0">
    <w:nsid w:val="6876481F"/>
    <w:multiLevelType w:val="multilevel"/>
    <w:tmpl w:val="9FDC663E"/>
    <w:lvl w:ilvl="0">
      <w:start w:val="1"/>
      <w:numFmt w:val="decimal"/>
      <w:lvlText w:val="%1."/>
      <w:lvlJc w:val="left"/>
      <w:pPr>
        <w:tabs>
          <w:tab w:val="num" w:pos="0"/>
        </w:tabs>
        <w:ind w:left="1065" w:hanging="360"/>
      </w:pPr>
    </w:lvl>
    <w:lvl w:ilvl="1">
      <w:start w:val="1"/>
      <w:numFmt w:val="decimal"/>
      <w:lvlText w:val="%1.%2"/>
      <w:lvlJc w:val="left"/>
      <w:pPr>
        <w:tabs>
          <w:tab w:val="num" w:pos="0"/>
        </w:tabs>
        <w:ind w:left="1297" w:hanging="450"/>
      </w:pPr>
    </w:lvl>
    <w:lvl w:ilvl="2">
      <w:start w:val="1"/>
      <w:numFmt w:val="decimal"/>
      <w:lvlText w:val="%1.%2.%3"/>
      <w:lvlJc w:val="left"/>
      <w:pPr>
        <w:tabs>
          <w:tab w:val="num" w:pos="0"/>
        </w:tabs>
        <w:ind w:left="1709" w:hanging="720"/>
      </w:pPr>
    </w:lvl>
    <w:lvl w:ilvl="3">
      <w:start w:val="1"/>
      <w:numFmt w:val="decimal"/>
      <w:lvlText w:val="%1.%2.%3.%4"/>
      <w:lvlJc w:val="left"/>
      <w:pPr>
        <w:tabs>
          <w:tab w:val="num" w:pos="0"/>
        </w:tabs>
        <w:ind w:left="2211" w:hanging="1080"/>
      </w:pPr>
    </w:lvl>
    <w:lvl w:ilvl="4">
      <w:start w:val="1"/>
      <w:numFmt w:val="decimal"/>
      <w:lvlText w:val="%1.%2.%3.%4.%5"/>
      <w:lvlJc w:val="left"/>
      <w:pPr>
        <w:tabs>
          <w:tab w:val="num" w:pos="0"/>
        </w:tabs>
        <w:ind w:left="2353" w:hanging="1080"/>
      </w:pPr>
    </w:lvl>
    <w:lvl w:ilvl="5">
      <w:start w:val="1"/>
      <w:numFmt w:val="decimal"/>
      <w:lvlText w:val="%1.%2.%3.%4.%5.%6"/>
      <w:lvlJc w:val="left"/>
      <w:pPr>
        <w:tabs>
          <w:tab w:val="num" w:pos="0"/>
        </w:tabs>
        <w:ind w:left="2855" w:hanging="1440"/>
      </w:pPr>
    </w:lvl>
    <w:lvl w:ilvl="6">
      <w:start w:val="1"/>
      <w:numFmt w:val="decimal"/>
      <w:lvlText w:val="%1.%2.%3.%4.%5.%6.%7"/>
      <w:lvlJc w:val="left"/>
      <w:pPr>
        <w:tabs>
          <w:tab w:val="num" w:pos="0"/>
        </w:tabs>
        <w:ind w:left="2997" w:hanging="1440"/>
      </w:pPr>
    </w:lvl>
    <w:lvl w:ilvl="7">
      <w:start w:val="1"/>
      <w:numFmt w:val="decimal"/>
      <w:lvlText w:val="%1.%2.%3.%4.%5.%6.%7.%8"/>
      <w:lvlJc w:val="left"/>
      <w:pPr>
        <w:tabs>
          <w:tab w:val="num" w:pos="0"/>
        </w:tabs>
        <w:ind w:left="3499" w:hanging="1800"/>
      </w:pPr>
    </w:lvl>
    <w:lvl w:ilvl="8">
      <w:start w:val="1"/>
      <w:numFmt w:val="decimal"/>
      <w:lvlText w:val="%1.%2.%3.%4.%5.%6.%7.%8.%9"/>
      <w:lvlJc w:val="left"/>
      <w:pPr>
        <w:tabs>
          <w:tab w:val="num" w:pos="0"/>
        </w:tabs>
        <w:ind w:left="4001" w:hanging="2160"/>
      </w:pPr>
    </w:lvl>
  </w:abstractNum>
  <w:abstractNum w:abstractNumId="2" w15:restartNumberingAfterBreak="0">
    <w:nsid w:val="73927948"/>
    <w:multiLevelType w:val="multilevel"/>
    <w:tmpl w:val="1FA44D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07"/>
    <w:rsid w:val="0000281B"/>
    <w:rsid w:val="000036C9"/>
    <w:rsid w:val="0001441D"/>
    <w:rsid w:val="0003216C"/>
    <w:rsid w:val="00040F8A"/>
    <w:rsid w:val="00050FBD"/>
    <w:rsid w:val="00060F3C"/>
    <w:rsid w:val="00071344"/>
    <w:rsid w:val="000736EC"/>
    <w:rsid w:val="000776D2"/>
    <w:rsid w:val="000918E6"/>
    <w:rsid w:val="000925AE"/>
    <w:rsid w:val="000935D7"/>
    <w:rsid w:val="00093D86"/>
    <w:rsid w:val="0009517E"/>
    <w:rsid w:val="000A7743"/>
    <w:rsid w:val="000B374B"/>
    <w:rsid w:val="000B7133"/>
    <w:rsid w:val="000C1BDC"/>
    <w:rsid w:val="000C2FA6"/>
    <w:rsid w:val="000C3AF3"/>
    <w:rsid w:val="000C4D0F"/>
    <w:rsid w:val="000C58D5"/>
    <w:rsid w:val="000C6E81"/>
    <w:rsid w:val="000E4150"/>
    <w:rsid w:val="000F53FC"/>
    <w:rsid w:val="00115CDE"/>
    <w:rsid w:val="00116A13"/>
    <w:rsid w:val="00121E96"/>
    <w:rsid w:val="00122671"/>
    <w:rsid w:val="00133435"/>
    <w:rsid w:val="00135BED"/>
    <w:rsid w:val="001375A8"/>
    <w:rsid w:val="0014441B"/>
    <w:rsid w:val="00144F88"/>
    <w:rsid w:val="001561C6"/>
    <w:rsid w:val="00156419"/>
    <w:rsid w:val="00157F26"/>
    <w:rsid w:val="00176737"/>
    <w:rsid w:val="001A4481"/>
    <w:rsid w:val="001B4523"/>
    <w:rsid w:val="001B46EE"/>
    <w:rsid w:val="001B623A"/>
    <w:rsid w:val="001C0817"/>
    <w:rsid w:val="001D0769"/>
    <w:rsid w:val="001D08EA"/>
    <w:rsid w:val="001D4C24"/>
    <w:rsid w:val="001D6CC4"/>
    <w:rsid w:val="001E5B07"/>
    <w:rsid w:val="001E7705"/>
    <w:rsid w:val="001F0333"/>
    <w:rsid w:val="001F3A3D"/>
    <w:rsid w:val="001F6477"/>
    <w:rsid w:val="00201A44"/>
    <w:rsid w:val="00206174"/>
    <w:rsid w:val="002175D0"/>
    <w:rsid w:val="0022020C"/>
    <w:rsid w:val="00232725"/>
    <w:rsid w:val="00236AE9"/>
    <w:rsid w:val="00250EE8"/>
    <w:rsid w:val="00257A46"/>
    <w:rsid w:val="00260FF3"/>
    <w:rsid w:val="0026103F"/>
    <w:rsid w:val="002629D3"/>
    <w:rsid w:val="00274797"/>
    <w:rsid w:val="00283822"/>
    <w:rsid w:val="00285B75"/>
    <w:rsid w:val="00290F3A"/>
    <w:rsid w:val="002944F9"/>
    <w:rsid w:val="00296509"/>
    <w:rsid w:val="002A18E2"/>
    <w:rsid w:val="002A2B0F"/>
    <w:rsid w:val="002A5AFB"/>
    <w:rsid w:val="002A6D18"/>
    <w:rsid w:val="002B5572"/>
    <w:rsid w:val="002C0BA6"/>
    <w:rsid w:val="002C3E51"/>
    <w:rsid w:val="002D17D5"/>
    <w:rsid w:val="002D27C3"/>
    <w:rsid w:val="002F03AC"/>
    <w:rsid w:val="002F7E9B"/>
    <w:rsid w:val="00301658"/>
    <w:rsid w:val="003035E7"/>
    <w:rsid w:val="00315778"/>
    <w:rsid w:val="00323491"/>
    <w:rsid w:val="00323BCC"/>
    <w:rsid w:val="00335FB9"/>
    <w:rsid w:val="003424B9"/>
    <w:rsid w:val="003518E6"/>
    <w:rsid w:val="003706A8"/>
    <w:rsid w:val="00373E75"/>
    <w:rsid w:val="00375C7A"/>
    <w:rsid w:val="00385317"/>
    <w:rsid w:val="003947D8"/>
    <w:rsid w:val="003948F8"/>
    <w:rsid w:val="003968F4"/>
    <w:rsid w:val="003A0E8E"/>
    <w:rsid w:val="003A18D4"/>
    <w:rsid w:val="003A3992"/>
    <w:rsid w:val="003A4768"/>
    <w:rsid w:val="003A5E3B"/>
    <w:rsid w:val="003B2B72"/>
    <w:rsid w:val="003C0A6A"/>
    <w:rsid w:val="003C2AB7"/>
    <w:rsid w:val="003C35D9"/>
    <w:rsid w:val="003C40DF"/>
    <w:rsid w:val="003D1F09"/>
    <w:rsid w:val="003E0FA6"/>
    <w:rsid w:val="003E5878"/>
    <w:rsid w:val="004011C2"/>
    <w:rsid w:val="00401A67"/>
    <w:rsid w:val="00401CD6"/>
    <w:rsid w:val="00401F50"/>
    <w:rsid w:val="00406537"/>
    <w:rsid w:val="0040757C"/>
    <w:rsid w:val="00411866"/>
    <w:rsid w:val="00412784"/>
    <w:rsid w:val="00415675"/>
    <w:rsid w:val="00415BC8"/>
    <w:rsid w:val="004171C8"/>
    <w:rsid w:val="00423923"/>
    <w:rsid w:val="00423DD5"/>
    <w:rsid w:val="004336DC"/>
    <w:rsid w:val="00436CB7"/>
    <w:rsid w:val="00440EEC"/>
    <w:rsid w:val="00451EBD"/>
    <w:rsid w:val="00455792"/>
    <w:rsid w:val="00461023"/>
    <w:rsid w:val="004646B5"/>
    <w:rsid w:val="004778EC"/>
    <w:rsid w:val="00486CC6"/>
    <w:rsid w:val="00490E47"/>
    <w:rsid w:val="00491F86"/>
    <w:rsid w:val="004959DA"/>
    <w:rsid w:val="004A1A72"/>
    <w:rsid w:val="004A5FDF"/>
    <w:rsid w:val="004B1572"/>
    <w:rsid w:val="004B5C01"/>
    <w:rsid w:val="004B6B76"/>
    <w:rsid w:val="004D2F1A"/>
    <w:rsid w:val="004E51EB"/>
    <w:rsid w:val="004F03FC"/>
    <w:rsid w:val="004F3F18"/>
    <w:rsid w:val="004F4615"/>
    <w:rsid w:val="004F69B7"/>
    <w:rsid w:val="0050218D"/>
    <w:rsid w:val="00504F10"/>
    <w:rsid w:val="0051090C"/>
    <w:rsid w:val="00512269"/>
    <w:rsid w:val="00512A6F"/>
    <w:rsid w:val="00513103"/>
    <w:rsid w:val="00520763"/>
    <w:rsid w:val="005253C4"/>
    <w:rsid w:val="00533E12"/>
    <w:rsid w:val="00540744"/>
    <w:rsid w:val="005413A7"/>
    <w:rsid w:val="0055294F"/>
    <w:rsid w:val="00557305"/>
    <w:rsid w:val="00565971"/>
    <w:rsid w:val="00571154"/>
    <w:rsid w:val="005819AE"/>
    <w:rsid w:val="00583999"/>
    <w:rsid w:val="00590746"/>
    <w:rsid w:val="005942F6"/>
    <w:rsid w:val="0059480E"/>
    <w:rsid w:val="005D5A51"/>
    <w:rsid w:val="005D6174"/>
    <w:rsid w:val="005E5803"/>
    <w:rsid w:val="005F624E"/>
    <w:rsid w:val="00600C54"/>
    <w:rsid w:val="0060369E"/>
    <w:rsid w:val="00621AA2"/>
    <w:rsid w:val="00632358"/>
    <w:rsid w:val="00636968"/>
    <w:rsid w:val="006372D2"/>
    <w:rsid w:val="00641414"/>
    <w:rsid w:val="00645A59"/>
    <w:rsid w:val="00645B5E"/>
    <w:rsid w:val="00647392"/>
    <w:rsid w:val="00654F2A"/>
    <w:rsid w:val="00656F1B"/>
    <w:rsid w:val="0066120E"/>
    <w:rsid w:val="0066210B"/>
    <w:rsid w:val="006676BA"/>
    <w:rsid w:val="00694FB8"/>
    <w:rsid w:val="00696BCD"/>
    <w:rsid w:val="006A30F9"/>
    <w:rsid w:val="006C4F85"/>
    <w:rsid w:val="006C7288"/>
    <w:rsid w:val="006E4BDF"/>
    <w:rsid w:val="006F2A81"/>
    <w:rsid w:val="0070099A"/>
    <w:rsid w:val="007044F0"/>
    <w:rsid w:val="007210A2"/>
    <w:rsid w:val="00730BC9"/>
    <w:rsid w:val="00732D37"/>
    <w:rsid w:val="00733533"/>
    <w:rsid w:val="00745D19"/>
    <w:rsid w:val="0074791F"/>
    <w:rsid w:val="00761924"/>
    <w:rsid w:val="00761C1D"/>
    <w:rsid w:val="00766955"/>
    <w:rsid w:val="0077091B"/>
    <w:rsid w:val="00770B4E"/>
    <w:rsid w:val="00774864"/>
    <w:rsid w:val="00780080"/>
    <w:rsid w:val="0078296A"/>
    <w:rsid w:val="00783D10"/>
    <w:rsid w:val="007874CA"/>
    <w:rsid w:val="007B0AF9"/>
    <w:rsid w:val="007C3F68"/>
    <w:rsid w:val="007C7178"/>
    <w:rsid w:val="007C71B9"/>
    <w:rsid w:val="007C7350"/>
    <w:rsid w:val="007E1FE2"/>
    <w:rsid w:val="007E2E14"/>
    <w:rsid w:val="007F0418"/>
    <w:rsid w:val="007F740F"/>
    <w:rsid w:val="0080743B"/>
    <w:rsid w:val="00816807"/>
    <w:rsid w:val="008413B5"/>
    <w:rsid w:val="0086433D"/>
    <w:rsid w:val="00864B5F"/>
    <w:rsid w:val="00865117"/>
    <w:rsid w:val="00880423"/>
    <w:rsid w:val="008820AC"/>
    <w:rsid w:val="008851F0"/>
    <w:rsid w:val="00891951"/>
    <w:rsid w:val="008A2C6F"/>
    <w:rsid w:val="008B018A"/>
    <w:rsid w:val="008B2E39"/>
    <w:rsid w:val="008B582B"/>
    <w:rsid w:val="008D4514"/>
    <w:rsid w:val="008D6CC5"/>
    <w:rsid w:val="008E038C"/>
    <w:rsid w:val="008E5D40"/>
    <w:rsid w:val="008F16F9"/>
    <w:rsid w:val="00900A01"/>
    <w:rsid w:val="00901BC9"/>
    <w:rsid w:val="00923E32"/>
    <w:rsid w:val="00932C12"/>
    <w:rsid w:val="0093709D"/>
    <w:rsid w:val="00941CD2"/>
    <w:rsid w:val="00970F6C"/>
    <w:rsid w:val="00973262"/>
    <w:rsid w:val="00980C30"/>
    <w:rsid w:val="00987485"/>
    <w:rsid w:val="0098787C"/>
    <w:rsid w:val="00992D49"/>
    <w:rsid w:val="009A0E33"/>
    <w:rsid w:val="009A20CC"/>
    <w:rsid w:val="009A3F41"/>
    <w:rsid w:val="009B25C7"/>
    <w:rsid w:val="009B44C7"/>
    <w:rsid w:val="009B568B"/>
    <w:rsid w:val="009B75E6"/>
    <w:rsid w:val="009E29C1"/>
    <w:rsid w:val="009E31FD"/>
    <w:rsid w:val="009F6FFD"/>
    <w:rsid w:val="00A012F7"/>
    <w:rsid w:val="00A04C4D"/>
    <w:rsid w:val="00A05045"/>
    <w:rsid w:val="00A15E5D"/>
    <w:rsid w:val="00A206EA"/>
    <w:rsid w:val="00A24F26"/>
    <w:rsid w:val="00A30F87"/>
    <w:rsid w:val="00A3268F"/>
    <w:rsid w:val="00A3696F"/>
    <w:rsid w:val="00A400EA"/>
    <w:rsid w:val="00A56715"/>
    <w:rsid w:val="00A6004A"/>
    <w:rsid w:val="00A66F56"/>
    <w:rsid w:val="00A67F28"/>
    <w:rsid w:val="00A70C8A"/>
    <w:rsid w:val="00A764EC"/>
    <w:rsid w:val="00A81606"/>
    <w:rsid w:val="00A850A5"/>
    <w:rsid w:val="00A86218"/>
    <w:rsid w:val="00A86C94"/>
    <w:rsid w:val="00A91B69"/>
    <w:rsid w:val="00A95E34"/>
    <w:rsid w:val="00AA11CC"/>
    <w:rsid w:val="00AA308E"/>
    <w:rsid w:val="00AB041D"/>
    <w:rsid w:val="00AB1233"/>
    <w:rsid w:val="00AB538B"/>
    <w:rsid w:val="00AB7A5A"/>
    <w:rsid w:val="00AC0241"/>
    <w:rsid w:val="00AC0F6F"/>
    <w:rsid w:val="00AC4D29"/>
    <w:rsid w:val="00AD62C7"/>
    <w:rsid w:val="00AE0EE6"/>
    <w:rsid w:val="00AF047D"/>
    <w:rsid w:val="00B020BE"/>
    <w:rsid w:val="00B13E18"/>
    <w:rsid w:val="00B157D1"/>
    <w:rsid w:val="00B20191"/>
    <w:rsid w:val="00B21232"/>
    <w:rsid w:val="00B2299E"/>
    <w:rsid w:val="00B378DB"/>
    <w:rsid w:val="00B530EF"/>
    <w:rsid w:val="00B560FB"/>
    <w:rsid w:val="00B71DAB"/>
    <w:rsid w:val="00B76933"/>
    <w:rsid w:val="00B81370"/>
    <w:rsid w:val="00B8154C"/>
    <w:rsid w:val="00B9565E"/>
    <w:rsid w:val="00BA081A"/>
    <w:rsid w:val="00BA41D7"/>
    <w:rsid w:val="00BB5893"/>
    <w:rsid w:val="00BD0DDA"/>
    <w:rsid w:val="00BD3134"/>
    <w:rsid w:val="00BD5DF3"/>
    <w:rsid w:val="00BE6140"/>
    <w:rsid w:val="00BF6914"/>
    <w:rsid w:val="00C40DC1"/>
    <w:rsid w:val="00C41257"/>
    <w:rsid w:val="00C47A7B"/>
    <w:rsid w:val="00C55532"/>
    <w:rsid w:val="00C57FC1"/>
    <w:rsid w:val="00C6270D"/>
    <w:rsid w:val="00C64DC6"/>
    <w:rsid w:val="00C70639"/>
    <w:rsid w:val="00C739AC"/>
    <w:rsid w:val="00C85D2E"/>
    <w:rsid w:val="00C871AA"/>
    <w:rsid w:val="00C91441"/>
    <w:rsid w:val="00C96BFC"/>
    <w:rsid w:val="00CA7B93"/>
    <w:rsid w:val="00CB2FF4"/>
    <w:rsid w:val="00CC6868"/>
    <w:rsid w:val="00CD1526"/>
    <w:rsid w:val="00CD1ECB"/>
    <w:rsid w:val="00CE5E2A"/>
    <w:rsid w:val="00CF25E9"/>
    <w:rsid w:val="00D01D21"/>
    <w:rsid w:val="00D026A9"/>
    <w:rsid w:val="00D12336"/>
    <w:rsid w:val="00D125A0"/>
    <w:rsid w:val="00D22EB4"/>
    <w:rsid w:val="00D23C33"/>
    <w:rsid w:val="00D27B51"/>
    <w:rsid w:val="00D32D54"/>
    <w:rsid w:val="00D35BE7"/>
    <w:rsid w:val="00D50C93"/>
    <w:rsid w:val="00D60EE2"/>
    <w:rsid w:val="00D70AC4"/>
    <w:rsid w:val="00D835AF"/>
    <w:rsid w:val="00D84A6E"/>
    <w:rsid w:val="00DA27FC"/>
    <w:rsid w:val="00DB705B"/>
    <w:rsid w:val="00DC0312"/>
    <w:rsid w:val="00DC0E5B"/>
    <w:rsid w:val="00DC5073"/>
    <w:rsid w:val="00DC5A80"/>
    <w:rsid w:val="00DC71A7"/>
    <w:rsid w:val="00DC7CA3"/>
    <w:rsid w:val="00DD08ED"/>
    <w:rsid w:val="00DD48F8"/>
    <w:rsid w:val="00DE1F86"/>
    <w:rsid w:val="00DE2AF6"/>
    <w:rsid w:val="00DE4983"/>
    <w:rsid w:val="00DE5C3E"/>
    <w:rsid w:val="00DE6C89"/>
    <w:rsid w:val="00DF49AE"/>
    <w:rsid w:val="00E07510"/>
    <w:rsid w:val="00E1181E"/>
    <w:rsid w:val="00E27390"/>
    <w:rsid w:val="00E30E3D"/>
    <w:rsid w:val="00E33693"/>
    <w:rsid w:val="00E3405A"/>
    <w:rsid w:val="00E50FA6"/>
    <w:rsid w:val="00E54962"/>
    <w:rsid w:val="00E60E13"/>
    <w:rsid w:val="00E676B7"/>
    <w:rsid w:val="00E70606"/>
    <w:rsid w:val="00E838A8"/>
    <w:rsid w:val="00E94EA9"/>
    <w:rsid w:val="00EA5160"/>
    <w:rsid w:val="00EA7719"/>
    <w:rsid w:val="00ED7153"/>
    <w:rsid w:val="00EE77D9"/>
    <w:rsid w:val="00EF5990"/>
    <w:rsid w:val="00F02C72"/>
    <w:rsid w:val="00F303EC"/>
    <w:rsid w:val="00F33CFF"/>
    <w:rsid w:val="00F446AC"/>
    <w:rsid w:val="00F575B8"/>
    <w:rsid w:val="00F63F79"/>
    <w:rsid w:val="00F64EF1"/>
    <w:rsid w:val="00F67DDB"/>
    <w:rsid w:val="00F72CB0"/>
    <w:rsid w:val="00F806C5"/>
    <w:rsid w:val="00F828D2"/>
    <w:rsid w:val="00F906C2"/>
    <w:rsid w:val="00FA6057"/>
    <w:rsid w:val="00FB4FCB"/>
    <w:rsid w:val="00FB7A7E"/>
    <w:rsid w:val="00FC0E51"/>
    <w:rsid w:val="00FC14B8"/>
    <w:rsid w:val="00FC2605"/>
    <w:rsid w:val="00FC3A90"/>
    <w:rsid w:val="00FC7136"/>
    <w:rsid w:val="00FF129A"/>
    <w:rsid w:val="00FF25C4"/>
    <w:rsid w:val="00FF52D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72EC"/>
  <w15:docId w15:val="{FCD2B56E-12C9-48E3-9E72-B5471961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242ED7"/>
    <w:rPr>
      <w:rFonts w:ascii="Tahoma" w:hAnsi="Tahoma" w:cs="Tahoma"/>
      <w:sz w:val="16"/>
      <w:szCs w:val="16"/>
    </w:rPr>
  </w:style>
  <w:style w:type="character" w:customStyle="1" w:styleId="-">
    <w:name w:val="Интернет-ссылка"/>
    <w:basedOn w:val="a0"/>
    <w:uiPriority w:val="99"/>
    <w:unhideWhenUsed/>
    <w:rsid w:val="009B0ADA"/>
    <w:rPr>
      <w:color w:val="0000FF" w:themeColor="hyperlink"/>
      <w:u w:val="single"/>
    </w:rPr>
  </w:style>
  <w:style w:type="character" w:customStyle="1" w:styleId="a4">
    <w:name w:val="Верхний колонтитул Знак"/>
    <w:basedOn w:val="a0"/>
    <w:uiPriority w:val="99"/>
    <w:qFormat/>
    <w:rsid w:val="00DC7C16"/>
  </w:style>
  <w:style w:type="character" w:customStyle="1" w:styleId="a5">
    <w:name w:val="Нижний колонтитул Знак"/>
    <w:basedOn w:val="a0"/>
    <w:uiPriority w:val="99"/>
    <w:qFormat/>
    <w:rsid w:val="00DC7C16"/>
  </w:style>
  <w:style w:type="character" w:customStyle="1" w:styleId="a6">
    <w:name w:val="Основной текст с отступом Знак"/>
    <w:basedOn w:val="a0"/>
    <w:uiPriority w:val="99"/>
    <w:semiHidden/>
    <w:qFormat/>
    <w:rsid w:val="007D4E47"/>
  </w:style>
  <w:style w:type="character" w:customStyle="1" w:styleId="a7">
    <w:name w:val="Привязка сноски"/>
    <w:rPr>
      <w:vertAlign w:val="superscript"/>
    </w:rPr>
  </w:style>
  <w:style w:type="character" w:customStyle="1" w:styleId="FootnoteCharacters">
    <w:name w:val="Footnote Characters"/>
    <w:qFormat/>
    <w:rsid w:val="00EA1665"/>
    <w:rPr>
      <w:vertAlign w:val="superscript"/>
    </w:rPr>
  </w:style>
  <w:style w:type="character" w:customStyle="1" w:styleId="a8">
    <w:name w:val="Текст сноски Знак"/>
    <w:basedOn w:val="a0"/>
    <w:qFormat/>
    <w:rsid w:val="00EA1665"/>
    <w:rPr>
      <w:rFonts w:ascii="Times New Roman" w:eastAsia="SimSun" w:hAnsi="Times New Roman" w:cs="Mangal"/>
      <w:color w:val="000000"/>
      <w:kern w:val="2"/>
      <w:sz w:val="20"/>
      <w:szCs w:val="20"/>
      <w:lang w:eastAsia="zh-CN" w:bidi="hi-IN"/>
    </w:rPr>
  </w:style>
  <w:style w:type="character" w:customStyle="1" w:styleId="a9">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paragraph" w:customStyle="1" w:styleId="1">
    <w:name w:val="Заголовок1"/>
    <w:basedOn w:val="a"/>
    <w:next w:val="ac"/>
    <w:qFormat/>
    <w:pPr>
      <w:keepNext/>
      <w:spacing w:before="240" w:after="120"/>
    </w:pPr>
    <w:rPr>
      <w:rFonts w:ascii="Liberation Sans" w:eastAsia="Microsoft YaHei" w:hAnsi="Liberation Sans" w:cs="Mangal"/>
      <w:sz w:val="28"/>
      <w:szCs w:val="28"/>
    </w:rPr>
  </w:style>
  <w:style w:type="paragraph" w:styleId="ac">
    <w:name w:val="Body Text"/>
    <w:basedOn w:val="a"/>
    <w:pPr>
      <w:spacing w:after="140"/>
    </w:p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styleId="af">
    <w:name w:val="index heading"/>
    <w:basedOn w:val="a"/>
    <w:qFormat/>
    <w:pPr>
      <w:suppressLineNumbers/>
    </w:pPr>
    <w:rPr>
      <w:rFonts w:cs="Mangal"/>
    </w:rPr>
  </w:style>
  <w:style w:type="paragraph" w:styleId="af0">
    <w:name w:val="List Paragraph"/>
    <w:basedOn w:val="a"/>
    <w:uiPriority w:val="34"/>
    <w:qFormat/>
    <w:rsid w:val="00B67259"/>
    <w:pPr>
      <w:ind w:left="720"/>
      <w:contextualSpacing/>
    </w:pPr>
  </w:style>
  <w:style w:type="paragraph" w:styleId="af1">
    <w:name w:val="Balloon Text"/>
    <w:basedOn w:val="a"/>
    <w:uiPriority w:val="99"/>
    <w:semiHidden/>
    <w:unhideWhenUsed/>
    <w:qFormat/>
    <w:rsid w:val="00242ED7"/>
    <w:pPr>
      <w:spacing w:after="0" w:line="240" w:lineRule="auto"/>
    </w:pPr>
    <w:rPr>
      <w:rFonts w:ascii="Tahoma" w:hAnsi="Tahoma" w:cs="Tahoma"/>
      <w:sz w:val="16"/>
      <w:szCs w:val="16"/>
    </w:rPr>
  </w:style>
  <w:style w:type="paragraph" w:customStyle="1" w:styleId="10">
    <w:name w:val="Без интервала1"/>
    <w:qFormat/>
    <w:rsid w:val="00F647C8"/>
    <w:rPr>
      <w:rFonts w:eastAsia="Times New Roman" w:cs="Times New Roman"/>
    </w:rPr>
  </w:style>
  <w:style w:type="paragraph" w:customStyle="1" w:styleId="western">
    <w:name w:val="western"/>
    <w:basedOn w:val="a"/>
    <w:qFormat/>
    <w:rsid w:val="00373B58"/>
    <w:pPr>
      <w:spacing w:beforeAutospacing="1" w:after="119" w:line="240" w:lineRule="auto"/>
    </w:pPr>
    <w:rPr>
      <w:rFonts w:ascii="Times New Roman" w:eastAsia="Times New Roman" w:hAnsi="Times New Roman" w:cs="Times New Roman"/>
      <w:color w:val="000000"/>
      <w:sz w:val="24"/>
      <w:szCs w:val="24"/>
    </w:rPr>
  </w:style>
  <w:style w:type="paragraph" w:customStyle="1" w:styleId="af2">
    <w:name w:val="Верхний и нижний колонтитулы"/>
    <w:basedOn w:val="a"/>
    <w:qFormat/>
  </w:style>
  <w:style w:type="paragraph" w:styleId="af3">
    <w:name w:val="header"/>
    <w:basedOn w:val="a"/>
    <w:uiPriority w:val="99"/>
    <w:unhideWhenUsed/>
    <w:rsid w:val="00DC7C16"/>
    <w:pPr>
      <w:tabs>
        <w:tab w:val="center" w:pos="4677"/>
        <w:tab w:val="right" w:pos="9355"/>
      </w:tabs>
      <w:spacing w:after="0" w:line="240" w:lineRule="auto"/>
    </w:pPr>
  </w:style>
  <w:style w:type="paragraph" w:styleId="af4">
    <w:name w:val="footer"/>
    <w:basedOn w:val="a"/>
    <w:uiPriority w:val="99"/>
    <w:unhideWhenUsed/>
    <w:rsid w:val="00DC7C16"/>
    <w:pPr>
      <w:tabs>
        <w:tab w:val="center" w:pos="4677"/>
        <w:tab w:val="right" w:pos="9355"/>
      </w:tabs>
      <w:spacing w:after="0" w:line="240" w:lineRule="auto"/>
    </w:pPr>
  </w:style>
  <w:style w:type="paragraph" w:styleId="af5">
    <w:name w:val="No Spacing"/>
    <w:uiPriority w:val="1"/>
    <w:qFormat/>
    <w:rsid w:val="003040FD"/>
  </w:style>
  <w:style w:type="paragraph" w:styleId="af6">
    <w:name w:val="Body Text Indent"/>
    <w:basedOn w:val="a"/>
    <w:uiPriority w:val="99"/>
    <w:semiHidden/>
    <w:unhideWhenUsed/>
    <w:rsid w:val="007D4E47"/>
    <w:pPr>
      <w:spacing w:after="120"/>
      <w:ind w:left="283"/>
    </w:pPr>
  </w:style>
  <w:style w:type="paragraph" w:customStyle="1" w:styleId="Standard">
    <w:name w:val="Standard"/>
    <w:qFormat/>
    <w:rsid w:val="00EA1665"/>
    <w:pPr>
      <w:widowControl w:val="0"/>
      <w:textAlignment w:val="baseline"/>
    </w:pPr>
    <w:rPr>
      <w:rFonts w:ascii="Times New Roman" w:eastAsia="SimSun" w:hAnsi="Times New Roman" w:cs="Mangal"/>
      <w:kern w:val="2"/>
      <w:sz w:val="24"/>
      <w:szCs w:val="24"/>
      <w:lang w:eastAsia="zh-CN" w:bidi="hi-IN"/>
    </w:rPr>
  </w:style>
  <w:style w:type="paragraph" w:styleId="af7">
    <w:name w:val="footnote text"/>
    <w:basedOn w:val="a"/>
    <w:rsid w:val="00EA1665"/>
    <w:pPr>
      <w:suppressLineNumbers/>
      <w:spacing w:after="0" w:line="240" w:lineRule="auto"/>
      <w:ind w:left="339" w:hanging="339"/>
    </w:pPr>
    <w:rPr>
      <w:rFonts w:ascii="Times New Roman" w:eastAsia="SimSun" w:hAnsi="Times New Roman" w:cs="Mangal"/>
      <w:color w:val="000000"/>
      <w:kern w:val="2"/>
      <w:sz w:val="20"/>
      <w:szCs w:val="20"/>
      <w:lang w:eastAsia="zh-CN" w:bidi="hi-IN"/>
    </w:rPr>
  </w:style>
  <w:style w:type="table" w:styleId="af8">
    <w:name w:val="Table Grid"/>
    <w:basedOn w:val="a1"/>
    <w:uiPriority w:val="59"/>
    <w:rsid w:val="006F7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ndnote reference"/>
    <w:basedOn w:val="a0"/>
    <w:uiPriority w:val="99"/>
    <w:semiHidden/>
    <w:unhideWhenUsed/>
    <w:rsid w:val="004D2F1A"/>
    <w:rPr>
      <w:vertAlign w:val="superscript"/>
    </w:rPr>
  </w:style>
  <w:style w:type="character" w:styleId="afa">
    <w:name w:val="footnote reference"/>
    <w:basedOn w:val="a0"/>
    <w:semiHidden/>
    <w:unhideWhenUsed/>
    <w:rsid w:val="004D2F1A"/>
    <w:rPr>
      <w:vertAlign w:val="superscript"/>
    </w:rPr>
  </w:style>
  <w:style w:type="character" w:styleId="afb">
    <w:name w:val="Emphasis"/>
    <w:basedOn w:val="a0"/>
    <w:uiPriority w:val="20"/>
    <w:qFormat/>
    <w:rsid w:val="000C2FA6"/>
    <w:rPr>
      <w:i/>
      <w:iCs/>
    </w:rPr>
  </w:style>
  <w:style w:type="character" w:styleId="afc">
    <w:name w:val="Hyperlink"/>
    <w:basedOn w:val="a0"/>
    <w:uiPriority w:val="99"/>
    <w:unhideWhenUsed/>
    <w:rsid w:val="009F6FFD"/>
    <w:rPr>
      <w:color w:val="0000FF"/>
      <w:u w:val="single"/>
    </w:rPr>
  </w:style>
  <w:style w:type="paragraph" w:customStyle="1" w:styleId="s1">
    <w:name w:val="s_1"/>
    <w:basedOn w:val="a"/>
    <w:rsid w:val="009F6FFD"/>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1375A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1375A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375A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1375A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6">
    <w:name w:val="s_106"/>
    <w:basedOn w:val="a0"/>
    <w:rsid w:val="001375A8"/>
  </w:style>
  <w:style w:type="character" w:styleId="afd">
    <w:name w:val="FollowedHyperlink"/>
    <w:basedOn w:val="a0"/>
    <w:uiPriority w:val="99"/>
    <w:semiHidden/>
    <w:unhideWhenUsed/>
    <w:rsid w:val="00987485"/>
    <w:rPr>
      <w:color w:val="800080" w:themeColor="followedHyperlink"/>
      <w:u w:val="single"/>
    </w:rPr>
  </w:style>
  <w:style w:type="paragraph" w:customStyle="1" w:styleId="ConsPlusNormal">
    <w:name w:val="ConsPlusNormal"/>
    <w:rsid w:val="00285B75"/>
    <w:pPr>
      <w:ind w:firstLine="720"/>
    </w:pPr>
    <w:rPr>
      <w:rFonts w:ascii="Arial" w:eastAsia="SimSun" w:hAnsi="Arial" w:cs="Mangal"/>
      <w:color w:val="000000"/>
      <w:kern w:val="2"/>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49048">
      <w:bodyDiv w:val="1"/>
      <w:marLeft w:val="0"/>
      <w:marRight w:val="0"/>
      <w:marTop w:val="0"/>
      <w:marBottom w:val="0"/>
      <w:divBdr>
        <w:top w:val="none" w:sz="0" w:space="0" w:color="auto"/>
        <w:left w:val="none" w:sz="0" w:space="0" w:color="auto"/>
        <w:bottom w:val="none" w:sz="0" w:space="0" w:color="auto"/>
        <w:right w:val="none" w:sz="0" w:space="0" w:color="auto"/>
      </w:divBdr>
      <w:divsChild>
        <w:div w:id="1404448812">
          <w:marLeft w:val="0"/>
          <w:marRight w:val="0"/>
          <w:marTop w:val="0"/>
          <w:marBottom w:val="0"/>
          <w:divBdr>
            <w:top w:val="none" w:sz="0" w:space="0" w:color="auto"/>
            <w:left w:val="none" w:sz="0" w:space="0" w:color="auto"/>
            <w:bottom w:val="none" w:sz="0" w:space="0" w:color="auto"/>
            <w:right w:val="none" w:sz="0" w:space="0" w:color="auto"/>
          </w:divBdr>
          <w:divsChild>
            <w:div w:id="1783568374">
              <w:marLeft w:val="0"/>
              <w:marRight w:val="0"/>
              <w:marTop w:val="0"/>
              <w:marBottom w:val="0"/>
              <w:divBdr>
                <w:top w:val="none" w:sz="0" w:space="0" w:color="auto"/>
                <w:left w:val="none" w:sz="0" w:space="0" w:color="auto"/>
                <w:bottom w:val="none" w:sz="0" w:space="0" w:color="auto"/>
                <w:right w:val="none" w:sz="0" w:space="0" w:color="auto"/>
              </w:divBdr>
              <w:divsChild>
                <w:div w:id="1789591895">
                  <w:marLeft w:val="0"/>
                  <w:marRight w:val="0"/>
                  <w:marTop w:val="0"/>
                  <w:marBottom w:val="0"/>
                  <w:divBdr>
                    <w:top w:val="none" w:sz="0" w:space="0" w:color="auto"/>
                    <w:left w:val="none" w:sz="0" w:space="0" w:color="auto"/>
                    <w:bottom w:val="none" w:sz="0" w:space="0" w:color="auto"/>
                    <w:right w:val="none" w:sz="0" w:space="0" w:color="auto"/>
                  </w:divBdr>
                  <w:divsChild>
                    <w:div w:id="1494953353">
                      <w:marLeft w:val="0"/>
                      <w:marRight w:val="0"/>
                      <w:marTop w:val="0"/>
                      <w:marBottom w:val="0"/>
                      <w:divBdr>
                        <w:top w:val="none" w:sz="0" w:space="0" w:color="auto"/>
                        <w:left w:val="none" w:sz="0" w:space="0" w:color="auto"/>
                        <w:bottom w:val="none" w:sz="0" w:space="0" w:color="auto"/>
                        <w:right w:val="none" w:sz="0" w:space="0" w:color="auto"/>
                      </w:divBdr>
                      <w:divsChild>
                        <w:div w:id="86269991">
                          <w:marLeft w:val="0"/>
                          <w:marRight w:val="0"/>
                          <w:marTop w:val="0"/>
                          <w:marBottom w:val="0"/>
                          <w:divBdr>
                            <w:top w:val="none" w:sz="0" w:space="0" w:color="auto"/>
                            <w:left w:val="none" w:sz="0" w:space="0" w:color="auto"/>
                            <w:bottom w:val="none" w:sz="0" w:space="0" w:color="auto"/>
                            <w:right w:val="none" w:sz="0" w:space="0" w:color="auto"/>
                          </w:divBdr>
                          <w:divsChild>
                            <w:div w:id="2113280242">
                              <w:marLeft w:val="0"/>
                              <w:marRight w:val="0"/>
                              <w:marTop w:val="0"/>
                              <w:marBottom w:val="0"/>
                              <w:divBdr>
                                <w:top w:val="none" w:sz="0" w:space="0" w:color="auto"/>
                                <w:left w:val="none" w:sz="0" w:space="0" w:color="auto"/>
                                <w:bottom w:val="none" w:sz="0" w:space="0" w:color="auto"/>
                                <w:right w:val="none" w:sz="0" w:space="0" w:color="auto"/>
                              </w:divBdr>
                              <w:divsChild>
                                <w:div w:id="1760524029">
                                  <w:marLeft w:val="0"/>
                                  <w:marRight w:val="0"/>
                                  <w:marTop w:val="0"/>
                                  <w:marBottom w:val="0"/>
                                  <w:divBdr>
                                    <w:top w:val="none" w:sz="0" w:space="0" w:color="auto"/>
                                    <w:left w:val="none" w:sz="0" w:space="0" w:color="auto"/>
                                    <w:bottom w:val="none" w:sz="0" w:space="0" w:color="auto"/>
                                    <w:right w:val="none" w:sz="0" w:space="0" w:color="auto"/>
                                  </w:divBdr>
                                  <w:divsChild>
                                    <w:div w:id="1789735068">
                                      <w:marLeft w:val="0"/>
                                      <w:marRight w:val="0"/>
                                      <w:marTop w:val="0"/>
                                      <w:marBottom w:val="0"/>
                                      <w:divBdr>
                                        <w:top w:val="none" w:sz="0" w:space="0" w:color="auto"/>
                                        <w:left w:val="none" w:sz="0" w:space="0" w:color="auto"/>
                                        <w:bottom w:val="none" w:sz="0" w:space="0" w:color="auto"/>
                                        <w:right w:val="none" w:sz="0" w:space="0" w:color="auto"/>
                                      </w:divBdr>
                                      <w:divsChild>
                                        <w:div w:id="1990278838">
                                          <w:marLeft w:val="0"/>
                                          <w:marRight w:val="0"/>
                                          <w:marTop w:val="0"/>
                                          <w:marBottom w:val="0"/>
                                          <w:divBdr>
                                            <w:top w:val="none" w:sz="0" w:space="0" w:color="auto"/>
                                            <w:left w:val="none" w:sz="0" w:space="0" w:color="auto"/>
                                            <w:bottom w:val="none" w:sz="0" w:space="0" w:color="auto"/>
                                            <w:right w:val="none" w:sz="0" w:space="0" w:color="auto"/>
                                          </w:divBdr>
                                          <w:divsChild>
                                            <w:div w:id="1802841434">
                                              <w:marLeft w:val="0"/>
                                              <w:marRight w:val="0"/>
                                              <w:marTop w:val="0"/>
                                              <w:marBottom w:val="0"/>
                                              <w:divBdr>
                                                <w:top w:val="none" w:sz="0" w:space="0" w:color="auto"/>
                                                <w:left w:val="none" w:sz="0" w:space="0" w:color="auto"/>
                                                <w:bottom w:val="none" w:sz="0" w:space="0" w:color="auto"/>
                                                <w:right w:val="none" w:sz="0" w:space="0" w:color="auto"/>
                                              </w:divBdr>
                                              <w:divsChild>
                                                <w:div w:id="593057704">
                                                  <w:marLeft w:val="0"/>
                                                  <w:marRight w:val="0"/>
                                                  <w:marTop w:val="0"/>
                                                  <w:marBottom w:val="0"/>
                                                  <w:divBdr>
                                                    <w:top w:val="none" w:sz="0" w:space="0" w:color="auto"/>
                                                    <w:left w:val="none" w:sz="0" w:space="0" w:color="auto"/>
                                                    <w:bottom w:val="none" w:sz="0" w:space="0" w:color="auto"/>
                                                    <w:right w:val="none" w:sz="0" w:space="0" w:color="auto"/>
                                                  </w:divBdr>
                                                  <w:divsChild>
                                                    <w:div w:id="535316823">
                                                      <w:marLeft w:val="0"/>
                                                      <w:marRight w:val="0"/>
                                                      <w:marTop w:val="0"/>
                                                      <w:marBottom w:val="0"/>
                                                      <w:divBdr>
                                                        <w:top w:val="none" w:sz="0" w:space="0" w:color="auto"/>
                                                        <w:left w:val="none" w:sz="0" w:space="0" w:color="auto"/>
                                                        <w:bottom w:val="none" w:sz="0" w:space="0" w:color="auto"/>
                                                        <w:right w:val="none" w:sz="0" w:space="0" w:color="auto"/>
                                                      </w:divBdr>
                                                      <w:divsChild>
                                                        <w:div w:id="2100909269">
                                                          <w:marLeft w:val="0"/>
                                                          <w:marRight w:val="0"/>
                                                          <w:marTop w:val="0"/>
                                                          <w:marBottom w:val="0"/>
                                                          <w:divBdr>
                                                            <w:top w:val="none" w:sz="0" w:space="0" w:color="auto"/>
                                                            <w:left w:val="none" w:sz="0" w:space="0" w:color="auto"/>
                                                            <w:bottom w:val="none" w:sz="0" w:space="0" w:color="auto"/>
                                                            <w:right w:val="none" w:sz="0" w:space="0" w:color="auto"/>
                                                          </w:divBdr>
                                                          <w:divsChild>
                                                            <w:div w:id="102576311">
                                                              <w:marLeft w:val="0"/>
                                                              <w:marRight w:val="0"/>
                                                              <w:marTop w:val="0"/>
                                                              <w:marBottom w:val="0"/>
                                                              <w:divBdr>
                                                                <w:top w:val="none" w:sz="0" w:space="0" w:color="auto"/>
                                                                <w:left w:val="none" w:sz="0" w:space="0" w:color="auto"/>
                                                                <w:bottom w:val="none" w:sz="0" w:space="0" w:color="auto"/>
                                                                <w:right w:val="none" w:sz="0" w:space="0" w:color="auto"/>
                                                              </w:divBdr>
                                                              <w:divsChild>
                                                                <w:div w:id="1700542384">
                                                                  <w:marLeft w:val="0"/>
                                                                  <w:marRight w:val="0"/>
                                                                  <w:marTop w:val="0"/>
                                                                  <w:marBottom w:val="0"/>
                                                                  <w:divBdr>
                                                                    <w:top w:val="none" w:sz="0" w:space="0" w:color="auto"/>
                                                                    <w:left w:val="none" w:sz="0" w:space="0" w:color="auto"/>
                                                                    <w:bottom w:val="none" w:sz="0" w:space="0" w:color="auto"/>
                                                                    <w:right w:val="none" w:sz="0" w:space="0" w:color="auto"/>
                                                                  </w:divBdr>
                                                                  <w:divsChild>
                                                                    <w:div w:id="1172531513">
                                                                      <w:marLeft w:val="0"/>
                                                                      <w:marRight w:val="0"/>
                                                                      <w:marTop w:val="0"/>
                                                                      <w:marBottom w:val="0"/>
                                                                      <w:divBdr>
                                                                        <w:top w:val="none" w:sz="0" w:space="0" w:color="auto"/>
                                                                        <w:left w:val="none" w:sz="0" w:space="0" w:color="auto"/>
                                                                        <w:bottom w:val="none" w:sz="0" w:space="0" w:color="auto"/>
                                                                        <w:right w:val="none" w:sz="0" w:space="0" w:color="auto"/>
                                                                      </w:divBdr>
                                                                      <w:divsChild>
                                                                        <w:div w:id="1338381278">
                                                                          <w:marLeft w:val="0"/>
                                                                          <w:marRight w:val="0"/>
                                                                          <w:marTop w:val="0"/>
                                                                          <w:marBottom w:val="0"/>
                                                                          <w:divBdr>
                                                                            <w:top w:val="none" w:sz="0" w:space="0" w:color="auto"/>
                                                                            <w:left w:val="none" w:sz="0" w:space="0" w:color="auto"/>
                                                                            <w:bottom w:val="none" w:sz="0" w:space="0" w:color="auto"/>
                                                                            <w:right w:val="none" w:sz="0" w:space="0" w:color="auto"/>
                                                                          </w:divBdr>
                                                                          <w:divsChild>
                                                                            <w:div w:id="247354232">
                                                                              <w:marLeft w:val="0"/>
                                                                              <w:marRight w:val="0"/>
                                                                              <w:marTop w:val="0"/>
                                                                              <w:marBottom w:val="0"/>
                                                                              <w:divBdr>
                                                                                <w:top w:val="none" w:sz="0" w:space="0" w:color="auto"/>
                                                                                <w:left w:val="none" w:sz="0" w:space="0" w:color="auto"/>
                                                                                <w:bottom w:val="none" w:sz="0" w:space="0" w:color="auto"/>
                                                                                <w:right w:val="none" w:sz="0" w:space="0" w:color="auto"/>
                                                                              </w:divBdr>
                                                                              <w:divsChild>
                                                                                <w:div w:id="1472939710">
                                                                                  <w:marLeft w:val="0"/>
                                                                                  <w:marRight w:val="0"/>
                                                                                  <w:marTop w:val="0"/>
                                                                                  <w:marBottom w:val="0"/>
                                                                                  <w:divBdr>
                                                                                    <w:top w:val="none" w:sz="0" w:space="0" w:color="auto"/>
                                                                                    <w:left w:val="none" w:sz="0" w:space="0" w:color="auto"/>
                                                                                    <w:bottom w:val="none" w:sz="0" w:space="0" w:color="auto"/>
                                                                                    <w:right w:val="none" w:sz="0" w:space="0" w:color="auto"/>
                                                                                  </w:divBdr>
                                                                                  <w:divsChild>
                                                                                    <w:div w:id="493648220">
                                                                                      <w:marLeft w:val="0"/>
                                                                                      <w:marRight w:val="0"/>
                                                                                      <w:marTop w:val="0"/>
                                                                                      <w:marBottom w:val="0"/>
                                                                                      <w:divBdr>
                                                                                        <w:top w:val="none" w:sz="0" w:space="0" w:color="auto"/>
                                                                                        <w:left w:val="none" w:sz="0" w:space="0" w:color="auto"/>
                                                                                        <w:bottom w:val="none" w:sz="0" w:space="0" w:color="auto"/>
                                                                                        <w:right w:val="none" w:sz="0" w:space="0" w:color="auto"/>
                                                                                      </w:divBdr>
                                                                                    </w:div>
                                                                                    <w:div w:id="1189025709">
                                                                                      <w:marLeft w:val="0"/>
                                                                                      <w:marRight w:val="0"/>
                                                                                      <w:marTop w:val="0"/>
                                                                                      <w:marBottom w:val="0"/>
                                                                                      <w:divBdr>
                                                                                        <w:top w:val="none" w:sz="0" w:space="0" w:color="auto"/>
                                                                                        <w:left w:val="none" w:sz="0" w:space="0" w:color="auto"/>
                                                                                        <w:bottom w:val="none" w:sz="0" w:space="0" w:color="auto"/>
                                                                                        <w:right w:val="none" w:sz="0" w:space="0" w:color="auto"/>
                                                                                      </w:divBdr>
                                                                                      <w:divsChild>
                                                                                        <w:div w:id="770470615">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298796">
      <w:bodyDiv w:val="1"/>
      <w:marLeft w:val="0"/>
      <w:marRight w:val="0"/>
      <w:marTop w:val="0"/>
      <w:marBottom w:val="0"/>
      <w:divBdr>
        <w:top w:val="none" w:sz="0" w:space="0" w:color="auto"/>
        <w:left w:val="none" w:sz="0" w:space="0" w:color="auto"/>
        <w:bottom w:val="none" w:sz="0" w:space="0" w:color="auto"/>
        <w:right w:val="none" w:sz="0" w:space="0" w:color="auto"/>
      </w:divBdr>
      <w:divsChild>
        <w:div w:id="1565528277">
          <w:marLeft w:val="0"/>
          <w:marRight w:val="0"/>
          <w:marTop w:val="0"/>
          <w:marBottom w:val="0"/>
          <w:divBdr>
            <w:top w:val="none" w:sz="0" w:space="0" w:color="auto"/>
            <w:left w:val="none" w:sz="0" w:space="0" w:color="auto"/>
            <w:bottom w:val="none" w:sz="0" w:space="0" w:color="auto"/>
            <w:right w:val="none" w:sz="0" w:space="0" w:color="auto"/>
          </w:divBdr>
          <w:divsChild>
            <w:div w:id="343820632">
              <w:marLeft w:val="0"/>
              <w:marRight w:val="0"/>
              <w:marTop w:val="0"/>
              <w:marBottom w:val="0"/>
              <w:divBdr>
                <w:top w:val="none" w:sz="0" w:space="0" w:color="auto"/>
                <w:left w:val="none" w:sz="0" w:space="0" w:color="auto"/>
                <w:bottom w:val="none" w:sz="0" w:space="0" w:color="auto"/>
                <w:right w:val="none" w:sz="0" w:space="0" w:color="auto"/>
              </w:divBdr>
              <w:divsChild>
                <w:div w:id="1685017473">
                  <w:marLeft w:val="0"/>
                  <w:marRight w:val="0"/>
                  <w:marTop w:val="0"/>
                  <w:marBottom w:val="0"/>
                  <w:divBdr>
                    <w:top w:val="none" w:sz="0" w:space="0" w:color="auto"/>
                    <w:left w:val="none" w:sz="0" w:space="0" w:color="auto"/>
                    <w:bottom w:val="none" w:sz="0" w:space="0" w:color="auto"/>
                    <w:right w:val="none" w:sz="0" w:space="0" w:color="auto"/>
                  </w:divBdr>
                  <w:divsChild>
                    <w:div w:id="238180254">
                      <w:marLeft w:val="0"/>
                      <w:marRight w:val="0"/>
                      <w:marTop w:val="0"/>
                      <w:marBottom w:val="0"/>
                      <w:divBdr>
                        <w:top w:val="none" w:sz="0" w:space="0" w:color="auto"/>
                        <w:left w:val="none" w:sz="0" w:space="0" w:color="auto"/>
                        <w:bottom w:val="none" w:sz="0" w:space="0" w:color="auto"/>
                        <w:right w:val="none" w:sz="0" w:space="0" w:color="auto"/>
                      </w:divBdr>
                      <w:divsChild>
                        <w:div w:id="165678345">
                          <w:marLeft w:val="0"/>
                          <w:marRight w:val="0"/>
                          <w:marTop w:val="0"/>
                          <w:marBottom w:val="0"/>
                          <w:divBdr>
                            <w:top w:val="none" w:sz="0" w:space="0" w:color="auto"/>
                            <w:left w:val="none" w:sz="0" w:space="0" w:color="auto"/>
                            <w:bottom w:val="none" w:sz="0" w:space="0" w:color="auto"/>
                            <w:right w:val="none" w:sz="0" w:space="0" w:color="auto"/>
                          </w:divBdr>
                          <w:divsChild>
                            <w:div w:id="614680328">
                              <w:marLeft w:val="0"/>
                              <w:marRight w:val="0"/>
                              <w:marTop w:val="0"/>
                              <w:marBottom w:val="0"/>
                              <w:divBdr>
                                <w:top w:val="none" w:sz="0" w:space="0" w:color="auto"/>
                                <w:left w:val="none" w:sz="0" w:space="0" w:color="auto"/>
                                <w:bottom w:val="none" w:sz="0" w:space="0" w:color="auto"/>
                                <w:right w:val="none" w:sz="0" w:space="0" w:color="auto"/>
                              </w:divBdr>
                              <w:divsChild>
                                <w:div w:id="1888184004">
                                  <w:marLeft w:val="0"/>
                                  <w:marRight w:val="0"/>
                                  <w:marTop w:val="0"/>
                                  <w:marBottom w:val="0"/>
                                  <w:divBdr>
                                    <w:top w:val="none" w:sz="0" w:space="0" w:color="auto"/>
                                    <w:left w:val="none" w:sz="0" w:space="0" w:color="auto"/>
                                    <w:bottom w:val="none" w:sz="0" w:space="0" w:color="auto"/>
                                    <w:right w:val="none" w:sz="0" w:space="0" w:color="auto"/>
                                  </w:divBdr>
                                  <w:divsChild>
                                    <w:div w:id="571814111">
                                      <w:marLeft w:val="0"/>
                                      <w:marRight w:val="0"/>
                                      <w:marTop w:val="0"/>
                                      <w:marBottom w:val="0"/>
                                      <w:divBdr>
                                        <w:top w:val="none" w:sz="0" w:space="0" w:color="auto"/>
                                        <w:left w:val="none" w:sz="0" w:space="0" w:color="auto"/>
                                        <w:bottom w:val="none" w:sz="0" w:space="0" w:color="auto"/>
                                        <w:right w:val="none" w:sz="0" w:space="0" w:color="auto"/>
                                      </w:divBdr>
                                      <w:divsChild>
                                        <w:div w:id="1666126443">
                                          <w:marLeft w:val="0"/>
                                          <w:marRight w:val="0"/>
                                          <w:marTop w:val="0"/>
                                          <w:marBottom w:val="0"/>
                                          <w:divBdr>
                                            <w:top w:val="none" w:sz="0" w:space="0" w:color="auto"/>
                                            <w:left w:val="none" w:sz="0" w:space="0" w:color="auto"/>
                                            <w:bottom w:val="none" w:sz="0" w:space="0" w:color="auto"/>
                                            <w:right w:val="none" w:sz="0" w:space="0" w:color="auto"/>
                                          </w:divBdr>
                                          <w:divsChild>
                                            <w:div w:id="1930773191">
                                              <w:marLeft w:val="0"/>
                                              <w:marRight w:val="0"/>
                                              <w:marTop w:val="0"/>
                                              <w:marBottom w:val="0"/>
                                              <w:divBdr>
                                                <w:top w:val="none" w:sz="0" w:space="0" w:color="auto"/>
                                                <w:left w:val="none" w:sz="0" w:space="0" w:color="auto"/>
                                                <w:bottom w:val="none" w:sz="0" w:space="0" w:color="auto"/>
                                                <w:right w:val="none" w:sz="0" w:space="0" w:color="auto"/>
                                              </w:divBdr>
                                              <w:divsChild>
                                                <w:div w:id="235093002">
                                                  <w:marLeft w:val="0"/>
                                                  <w:marRight w:val="0"/>
                                                  <w:marTop w:val="0"/>
                                                  <w:marBottom w:val="0"/>
                                                  <w:divBdr>
                                                    <w:top w:val="none" w:sz="0" w:space="0" w:color="auto"/>
                                                    <w:left w:val="none" w:sz="0" w:space="0" w:color="auto"/>
                                                    <w:bottom w:val="none" w:sz="0" w:space="0" w:color="auto"/>
                                                    <w:right w:val="none" w:sz="0" w:space="0" w:color="auto"/>
                                                  </w:divBdr>
                                                  <w:divsChild>
                                                    <w:div w:id="842860952">
                                                      <w:marLeft w:val="0"/>
                                                      <w:marRight w:val="0"/>
                                                      <w:marTop w:val="0"/>
                                                      <w:marBottom w:val="0"/>
                                                      <w:divBdr>
                                                        <w:top w:val="none" w:sz="0" w:space="0" w:color="auto"/>
                                                        <w:left w:val="none" w:sz="0" w:space="0" w:color="auto"/>
                                                        <w:bottom w:val="none" w:sz="0" w:space="0" w:color="auto"/>
                                                        <w:right w:val="none" w:sz="0" w:space="0" w:color="auto"/>
                                                      </w:divBdr>
                                                      <w:divsChild>
                                                        <w:div w:id="733240771">
                                                          <w:marLeft w:val="0"/>
                                                          <w:marRight w:val="0"/>
                                                          <w:marTop w:val="0"/>
                                                          <w:marBottom w:val="0"/>
                                                          <w:divBdr>
                                                            <w:top w:val="none" w:sz="0" w:space="0" w:color="auto"/>
                                                            <w:left w:val="none" w:sz="0" w:space="0" w:color="auto"/>
                                                            <w:bottom w:val="none" w:sz="0" w:space="0" w:color="auto"/>
                                                            <w:right w:val="none" w:sz="0" w:space="0" w:color="auto"/>
                                                          </w:divBdr>
                                                          <w:divsChild>
                                                            <w:div w:id="2021740294">
                                                              <w:marLeft w:val="0"/>
                                                              <w:marRight w:val="0"/>
                                                              <w:marTop w:val="0"/>
                                                              <w:marBottom w:val="0"/>
                                                              <w:divBdr>
                                                                <w:top w:val="none" w:sz="0" w:space="0" w:color="auto"/>
                                                                <w:left w:val="none" w:sz="0" w:space="0" w:color="auto"/>
                                                                <w:bottom w:val="none" w:sz="0" w:space="0" w:color="auto"/>
                                                                <w:right w:val="none" w:sz="0" w:space="0" w:color="auto"/>
                                                              </w:divBdr>
                                                              <w:divsChild>
                                                                <w:div w:id="2046902717">
                                                                  <w:marLeft w:val="0"/>
                                                                  <w:marRight w:val="0"/>
                                                                  <w:marTop w:val="0"/>
                                                                  <w:marBottom w:val="0"/>
                                                                  <w:divBdr>
                                                                    <w:top w:val="none" w:sz="0" w:space="0" w:color="auto"/>
                                                                    <w:left w:val="none" w:sz="0" w:space="0" w:color="auto"/>
                                                                    <w:bottom w:val="none" w:sz="0" w:space="0" w:color="auto"/>
                                                                    <w:right w:val="none" w:sz="0" w:space="0" w:color="auto"/>
                                                                  </w:divBdr>
                                                                  <w:divsChild>
                                                                    <w:div w:id="32272248">
                                                                      <w:marLeft w:val="0"/>
                                                                      <w:marRight w:val="0"/>
                                                                      <w:marTop w:val="0"/>
                                                                      <w:marBottom w:val="0"/>
                                                                      <w:divBdr>
                                                                        <w:top w:val="none" w:sz="0" w:space="0" w:color="auto"/>
                                                                        <w:left w:val="none" w:sz="0" w:space="0" w:color="auto"/>
                                                                        <w:bottom w:val="none" w:sz="0" w:space="0" w:color="auto"/>
                                                                        <w:right w:val="none" w:sz="0" w:space="0" w:color="auto"/>
                                                                      </w:divBdr>
                                                                      <w:divsChild>
                                                                        <w:div w:id="741414233">
                                                                          <w:marLeft w:val="0"/>
                                                                          <w:marRight w:val="0"/>
                                                                          <w:marTop w:val="0"/>
                                                                          <w:marBottom w:val="0"/>
                                                                          <w:divBdr>
                                                                            <w:top w:val="none" w:sz="0" w:space="0" w:color="auto"/>
                                                                            <w:left w:val="none" w:sz="0" w:space="0" w:color="auto"/>
                                                                            <w:bottom w:val="none" w:sz="0" w:space="0" w:color="auto"/>
                                                                            <w:right w:val="none" w:sz="0" w:space="0" w:color="auto"/>
                                                                          </w:divBdr>
                                                                          <w:divsChild>
                                                                            <w:div w:id="1999992845">
                                                                              <w:marLeft w:val="0"/>
                                                                              <w:marRight w:val="0"/>
                                                                              <w:marTop w:val="0"/>
                                                                              <w:marBottom w:val="0"/>
                                                                              <w:divBdr>
                                                                                <w:top w:val="none" w:sz="0" w:space="0" w:color="auto"/>
                                                                                <w:left w:val="none" w:sz="0" w:space="0" w:color="auto"/>
                                                                                <w:bottom w:val="none" w:sz="0" w:space="0" w:color="auto"/>
                                                                                <w:right w:val="none" w:sz="0" w:space="0" w:color="auto"/>
                                                                              </w:divBdr>
                                                                              <w:divsChild>
                                                                                <w:div w:id="263852103">
                                                                                  <w:marLeft w:val="0"/>
                                                                                  <w:marRight w:val="0"/>
                                                                                  <w:marTop w:val="0"/>
                                                                                  <w:marBottom w:val="0"/>
                                                                                  <w:divBdr>
                                                                                    <w:top w:val="none" w:sz="0" w:space="0" w:color="auto"/>
                                                                                    <w:left w:val="none" w:sz="0" w:space="0" w:color="auto"/>
                                                                                    <w:bottom w:val="none" w:sz="0" w:space="0" w:color="auto"/>
                                                                                    <w:right w:val="none" w:sz="0" w:space="0" w:color="auto"/>
                                                                                  </w:divBdr>
                                                                                  <w:divsChild>
                                                                                    <w:div w:id="863903716">
                                                                                      <w:marLeft w:val="0"/>
                                                                                      <w:marRight w:val="0"/>
                                                                                      <w:marTop w:val="0"/>
                                                                                      <w:marBottom w:val="0"/>
                                                                                      <w:divBdr>
                                                                                        <w:top w:val="none" w:sz="0" w:space="0" w:color="auto"/>
                                                                                        <w:left w:val="none" w:sz="0" w:space="0" w:color="auto"/>
                                                                                        <w:bottom w:val="none" w:sz="0" w:space="0" w:color="auto"/>
                                                                                        <w:right w:val="none" w:sz="0" w:space="0" w:color="auto"/>
                                                                                      </w:divBdr>
                                                                                      <w:divsChild>
                                                                                        <w:div w:id="9074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094179">
      <w:bodyDiv w:val="1"/>
      <w:marLeft w:val="0"/>
      <w:marRight w:val="0"/>
      <w:marTop w:val="0"/>
      <w:marBottom w:val="0"/>
      <w:divBdr>
        <w:top w:val="none" w:sz="0" w:space="0" w:color="auto"/>
        <w:left w:val="none" w:sz="0" w:space="0" w:color="auto"/>
        <w:bottom w:val="none" w:sz="0" w:space="0" w:color="auto"/>
        <w:right w:val="none" w:sz="0" w:space="0" w:color="auto"/>
      </w:divBdr>
      <w:divsChild>
        <w:div w:id="1048144923">
          <w:marLeft w:val="0"/>
          <w:marRight w:val="0"/>
          <w:marTop w:val="0"/>
          <w:marBottom w:val="0"/>
          <w:divBdr>
            <w:top w:val="none" w:sz="0" w:space="0" w:color="auto"/>
            <w:left w:val="none" w:sz="0" w:space="0" w:color="auto"/>
            <w:bottom w:val="none" w:sz="0" w:space="0" w:color="auto"/>
            <w:right w:val="none" w:sz="0" w:space="0" w:color="auto"/>
          </w:divBdr>
          <w:divsChild>
            <w:div w:id="2137680611">
              <w:marLeft w:val="0"/>
              <w:marRight w:val="0"/>
              <w:marTop w:val="0"/>
              <w:marBottom w:val="0"/>
              <w:divBdr>
                <w:top w:val="none" w:sz="0" w:space="0" w:color="auto"/>
                <w:left w:val="none" w:sz="0" w:space="0" w:color="auto"/>
                <w:bottom w:val="none" w:sz="0" w:space="0" w:color="auto"/>
                <w:right w:val="none" w:sz="0" w:space="0" w:color="auto"/>
              </w:divBdr>
              <w:divsChild>
                <w:div w:id="627975190">
                  <w:marLeft w:val="0"/>
                  <w:marRight w:val="0"/>
                  <w:marTop w:val="0"/>
                  <w:marBottom w:val="0"/>
                  <w:divBdr>
                    <w:top w:val="none" w:sz="0" w:space="0" w:color="auto"/>
                    <w:left w:val="none" w:sz="0" w:space="0" w:color="auto"/>
                    <w:bottom w:val="none" w:sz="0" w:space="0" w:color="auto"/>
                    <w:right w:val="none" w:sz="0" w:space="0" w:color="auto"/>
                  </w:divBdr>
                  <w:divsChild>
                    <w:div w:id="1412116277">
                      <w:marLeft w:val="0"/>
                      <w:marRight w:val="0"/>
                      <w:marTop w:val="0"/>
                      <w:marBottom w:val="0"/>
                      <w:divBdr>
                        <w:top w:val="none" w:sz="0" w:space="0" w:color="auto"/>
                        <w:left w:val="none" w:sz="0" w:space="0" w:color="auto"/>
                        <w:bottom w:val="none" w:sz="0" w:space="0" w:color="auto"/>
                        <w:right w:val="none" w:sz="0" w:space="0" w:color="auto"/>
                      </w:divBdr>
                      <w:divsChild>
                        <w:div w:id="640770417">
                          <w:marLeft w:val="0"/>
                          <w:marRight w:val="0"/>
                          <w:marTop w:val="0"/>
                          <w:marBottom w:val="0"/>
                          <w:divBdr>
                            <w:top w:val="none" w:sz="0" w:space="0" w:color="auto"/>
                            <w:left w:val="none" w:sz="0" w:space="0" w:color="auto"/>
                            <w:bottom w:val="none" w:sz="0" w:space="0" w:color="auto"/>
                            <w:right w:val="none" w:sz="0" w:space="0" w:color="auto"/>
                          </w:divBdr>
                          <w:divsChild>
                            <w:div w:id="1663775552">
                              <w:marLeft w:val="0"/>
                              <w:marRight w:val="0"/>
                              <w:marTop w:val="0"/>
                              <w:marBottom w:val="0"/>
                              <w:divBdr>
                                <w:top w:val="none" w:sz="0" w:space="0" w:color="auto"/>
                                <w:left w:val="none" w:sz="0" w:space="0" w:color="auto"/>
                                <w:bottom w:val="none" w:sz="0" w:space="0" w:color="auto"/>
                                <w:right w:val="none" w:sz="0" w:space="0" w:color="auto"/>
                              </w:divBdr>
                              <w:divsChild>
                                <w:div w:id="1678462931">
                                  <w:marLeft w:val="0"/>
                                  <w:marRight w:val="0"/>
                                  <w:marTop w:val="0"/>
                                  <w:marBottom w:val="0"/>
                                  <w:divBdr>
                                    <w:top w:val="none" w:sz="0" w:space="0" w:color="auto"/>
                                    <w:left w:val="none" w:sz="0" w:space="0" w:color="auto"/>
                                    <w:bottom w:val="none" w:sz="0" w:space="0" w:color="auto"/>
                                    <w:right w:val="none" w:sz="0" w:space="0" w:color="auto"/>
                                  </w:divBdr>
                                  <w:divsChild>
                                    <w:div w:id="1601984687">
                                      <w:marLeft w:val="0"/>
                                      <w:marRight w:val="0"/>
                                      <w:marTop w:val="0"/>
                                      <w:marBottom w:val="0"/>
                                      <w:divBdr>
                                        <w:top w:val="none" w:sz="0" w:space="0" w:color="auto"/>
                                        <w:left w:val="none" w:sz="0" w:space="0" w:color="auto"/>
                                        <w:bottom w:val="none" w:sz="0" w:space="0" w:color="auto"/>
                                        <w:right w:val="none" w:sz="0" w:space="0" w:color="auto"/>
                                      </w:divBdr>
                                      <w:divsChild>
                                        <w:div w:id="848524552">
                                          <w:marLeft w:val="0"/>
                                          <w:marRight w:val="0"/>
                                          <w:marTop w:val="0"/>
                                          <w:marBottom w:val="0"/>
                                          <w:divBdr>
                                            <w:top w:val="none" w:sz="0" w:space="0" w:color="auto"/>
                                            <w:left w:val="none" w:sz="0" w:space="0" w:color="auto"/>
                                            <w:bottom w:val="none" w:sz="0" w:space="0" w:color="auto"/>
                                            <w:right w:val="none" w:sz="0" w:space="0" w:color="auto"/>
                                          </w:divBdr>
                                          <w:divsChild>
                                            <w:div w:id="1453667169">
                                              <w:marLeft w:val="0"/>
                                              <w:marRight w:val="0"/>
                                              <w:marTop w:val="0"/>
                                              <w:marBottom w:val="0"/>
                                              <w:divBdr>
                                                <w:top w:val="none" w:sz="0" w:space="0" w:color="auto"/>
                                                <w:left w:val="none" w:sz="0" w:space="0" w:color="auto"/>
                                                <w:bottom w:val="none" w:sz="0" w:space="0" w:color="auto"/>
                                                <w:right w:val="none" w:sz="0" w:space="0" w:color="auto"/>
                                              </w:divBdr>
                                              <w:divsChild>
                                                <w:div w:id="1620994278">
                                                  <w:marLeft w:val="0"/>
                                                  <w:marRight w:val="0"/>
                                                  <w:marTop w:val="0"/>
                                                  <w:marBottom w:val="0"/>
                                                  <w:divBdr>
                                                    <w:top w:val="none" w:sz="0" w:space="0" w:color="auto"/>
                                                    <w:left w:val="none" w:sz="0" w:space="0" w:color="auto"/>
                                                    <w:bottom w:val="none" w:sz="0" w:space="0" w:color="auto"/>
                                                    <w:right w:val="none" w:sz="0" w:space="0" w:color="auto"/>
                                                  </w:divBdr>
                                                  <w:divsChild>
                                                    <w:div w:id="616302451">
                                                      <w:marLeft w:val="0"/>
                                                      <w:marRight w:val="0"/>
                                                      <w:marTop w:val="0"/>
                                                      <w:marBottom w:val="0"/>
                                                      <w:divBdr>
                                                        <w:top w:val="none" w:sz="0" w:space="0" w:color="auto"/>
                                                        <w:left w:val="none" w:sz="0" w:space="0" w:color="auto"/>
                                                        <w:bottom w:val="none" w:sz="0" w:space="0" w:color="auto"/>
                                                        <w:right w:val="none" w:sz="0" w:space="0" w:color="auto"/>
                                                      </w:divBdr>
                                                      <w:divsChild>
                                                        <w:div w:id="1099062226">
                                                          <w:marLeft w:val="0"/>
                                                          <w:marRight w:val="0"/>
                                                          <w:marTop w:val="0"/>
                                                          <w:marBottom w:val="0"/>
                                                          <w:divBdr>
                                                            <w:top w:val="none" w:sz="0" w:space="0" w:color="auto"/>
                                                            <w:left w:val="none" w:sz="0" w:space="0" w:color="auto"/>
                                                            <w:bottom w:val="none" w:sz="0" w:space="0" w:color="auto"/>
                                                            <w:right w:val="none" w:sz="0" w:space="0" w:color="auto"/>
                                                          </w:divBdr>
                                                          <w:divsChild>
                                                            <w:div w:id="44527282">
                                                              <w:marLeft w:val="0"/>
                                                              <w:marRight w:val="0"/>
                                                              <w:marTop w:val="0"/>
                                                              <w:marBottom w:val="0"/>
                                                              <w:divBdr>
                                                                <w:top w:val="none" w:sz="0" w:space="0" w:color="auto"/>
                                                                <w:left w:val="none" w:sz="0" w:space="0" w:color="auto"/>
                                                                <w:bottom w:val="none" w:sz="0" w:space="0" w:color="auto"/>
                                                                <w:right w:val="none" w:sz="0" w:space="0" w:color="auto"/>
                                                              </w:divBdr>
                                                              <w:divsChild>
                                                                <w:div w:id="353074975">
                                                                  <w:marLeft w:val="0"/>
                                                                  <w:marRight w:val="0"/>
                                                                  <w:marTop w:val="0"/>
                                                                  <w:marBottom w:val="0"/>
                                                                  <w:divBdr>
                                                                    <w:top w:val="none" w:sz="0" w:space="0" w:color="auto"/>
                                                                    <w:left w:val="none" w:sz="0" w:space="0" w:color="auto"/>
                                                                    <w:bottom w:val="none" w:sz="0" w:space="0" w:color="auto"/>
                                                                    <w:right w:val="none" w:sz="0" w:space="0" w:color="auto"/>
                                                                  </w:divBdr>
                                                                  <w:divsChild>
                                                                    <w:div w:id="580330499">
                                                                      <w:marLeft w:val="0"/>
                                                                      <w:marRight w:val="0"/>
                                                                      <w:marTop w:val="0"/>
                                                                      <w:marBottom w:val="0"/>
                                                                      <w:divBdr>
                                                                        <w:top w:val="none" w:sz="0" w:space="0" w:color="auto"/>
                                                                        <w:left w:val="none" w:sz="0" w:space="0" w:color="auto"/>
                                                                        <w:bottom w:val="none" w:sz="0" w:space="0" w:color="auto"/>
                                                                        <w:right w:val="none" w:sz="0" w:space="0" w:color="auto"/>
                                                                      </w:divBdr>
                                                                      <w:divsChild>
                                                                        <w:div w:id="1491948697">
                                                                          <w:marLeft w:val="0"/>
                                                                          <w:marRight w:val="0"/>
                                                                          <w:marTop w:val="0"/>
                                                                          <w:marBottom w:val="0"/>
                                                                          <w:divBdr>
                                                                            <w:top w:val="none" w:sz="0" w:space="0" w:color="auto"/>
                                                                            <w:left w:val="none" w:sz="0" w:space="0" w:color="auto"/>
                                                                            <w:bottom w:val="none" w:sz="0" w:space="0" w:color="auto"/>
                                                                            <w:right w:val="none" w:sz="0" w:space="0" w:color="auto"/>
                                                                          </w:divBdr>
                                                                          <w:divsChild>
                                                                            <w:div w:id="1917131977">
                                                                              <w:marLeft w:val="0"/>
                                                                              <w:marRight w:val="0"/>
                                                                              <w:marTop w:val="0"/>
                                                                              <w:marBottom w:val="0"/>
                                                                              <w:divBdr>
                                                                                <w:top w:val="none" w:sz="0" w:space="0" w:color="auto"/>
                                                                                <w:left w:val="none" w:sz="0" w:space="0" w:color="auto"/>
                                                                                <w:bottom w:val="none" w:sz="0" w:space="0" w:color="auto"/>
                                                                                <w:right w:val="none" w:sz="0" w:space="0" w:color="auto"/>
                                                                              </w:divBdr>
                                                                              <w:divsChild>
                                                                                <w:div w:id="1041395759">
                                                                                  <w:marLeft w:val="0"/>
                                                                                  <w:marRight w:val="0"/>
                                                                                  <w:marTop w:val="0"/>
                                                                                  <w:marBottom w:val="0"/>
                                                                                  <w:divBdr>
                                                                                    <w:top w:val="none" w:sz="0" w:space="0" w:color="auto"/>
                                                                                    <w:left w:val="none" w:sz="0" w:space="0" w:color="auto"/>
                                                                                    <w:bottom w:val="none" w:sz="0" w:space="0" w:color="auto"/>
                                                                                    <w:right w:val="none" w:sz="0" w:space="0" w:color="auto"/>
                                                                                  </w:divBdr>
                                                                                  <w:divsChild>
                                                                                    <w:div w:id="670564591">
                                                                                      <w:marLeft w:val="0"/>
                                                                                      <w:marRight w:val="0"/>
                                                                                      <w:marTop w:val="0"/>
                                                                                      <w:marBottom w:val="0"/>
                                                                                      <w:divBdr>
                                                                                        <w:top w:val="none" w:sz="0" w:space="0" w:color="auto"/>
                                                                                        <w:left w:val="none" w:sz="0" w:space="0" w:color="auto"/>
                                                                                        <w:bottom w:val="none" w:sz="0" w:space="0" w:color="auto"/>
                                                                                        <w:right w:val="none" w:sz="0" w:space="0" w:color="auto"/>
                                                                                      </w:divBdr>
                                                                                    </w:div>
                                                                                    <w:div w:id="15069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121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FF41D-1937-4BEE-9157-0C5C6F22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4211</Words>
  <Characters>24006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archit105</dc:creator>
  <cp:lastModifiedBy>RaiSovet</cp:lastModifiedBy>
  <cp:revision>4</cp:revision>
  <cp:lastPrinted>2023-11-13T12:21:00Z</cp:lastPrinted>
  <dcterms:created xsi:type="dcterms:W3CDTF">2025-05-05T13:07:00Z</dcterms:created>
  <dcterms:modified xsi:type="dcterms:W3CDTF">2025-05-05T13:15:00Z</dcterms:modified>
  <dc:language>ru-RU</dc:language>
</cp:coreProperties>
</file>