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68" w:rsidRPr="001952DA" w:rsidRDefault="00355368" w:rsidP="00355368">
      <w:pPr>
        <w:pStyle w:val="FORMATTEXT"/>
        <w:jc w:val="right"/>
        <w:rPr>
          <w:color w:val="000001"/>
          <w:sz w:val="28"/>
          <w:szCs w:val="28"/>
        </w:rPr>
      </w:pPr>
      <w:r w:rsidRPr="001952DA">
        <w:rPr>
          <w:color w:val="000001"/>
          <w:sz w:val="28"/>
          <w:szCs w:val="28"/>
        </w:rPr>
        <w:t xml:space="preserve">Таблица 7 </w:t>
      </w:r>
    </w:p>
    <w:p w:rsidR="00355368" w:rsidRPr="001952DA" w:rsidRDefault="00355368" w:rsidP="00355368">
      <w:pPr>
        <w:pStyle w:val="FORMATTEXT"/>
        <w:jc w:val="center"/>
        <w:rPr>
          <w:color w:val="000001"/>
          <w:sz w:val="28"/>
          <w:szCs w:val="28"/>
        </w:rPr>
      </w:pPr>
    </w:p>
    <w:p w:rsidR="00355368" w:rsidRPr="00734059" w:rsidRDefault="00355368" w:rsidP="00355368">
      <w:pPr>
        <w:pStyle w:val="FORMATTEXT"/>
        <w:jc w:val="center"/>
        <w:rPr>
          <w:bCs/>
          <w:color w:val="000001"/>
          <w:sz w:val="28"/>
          <w:szCs w:val="28"/>
        </w:rPr>
      </w:pPr>
      <w:r w:rsidRPr="00734059">
        <w:rPr>
          <w:bCs/>
          <w:color w:val="000001"/>
          <w:sz w:val="28"/>
          <w:szCs w:val="28"/>
        </w:rPr>
        <w:t>Отчет об использовании финансовых средств за счет всех источников на реализацию</w:t>
      </w:r>
      <w:r w:rsidRPr="00734059">
        <w:rPr>
          <w:color w:val="000001"/>
          <w:sz w:val="28"/>
          <w:szCs w:val="28"/>
        </w:rPr>
        <w:t xml:space="preserve"> </w:t>
      </w:r>
      <w:r w:rsidRPr="00734059">
        <w:rPr>
          <w:bCs/>
          <w:color w:val="000001"/>
          <w:sz w:val="28"/>
          <w:szCs w:val="28"/>
        </w:rPr>
        <w:t>муниципальной</w:t>
      </w:r>
    </w:p>
    <w:p w:rsidR="00355368" w:rsidRPr="00734059" w:rsidRDefault="00355368" w:rsidP="00355368">
      <w:pPr>
        <w:pStyle w:val="FORMATTEXT"/>
        <w:jc w:val="center"/>
        <w:rPr>
          <w:color w:val="000001"/>
          <w:sz w:val="28"/>
          <w:szCs w:val="28"/>
        </w:rPr>
      </w:pPr>
      <w:r w:rsidRPr="00734059">
        <w:rPr>
          <w:bCs/>
          <w:color w:val="000001"/>
          <w:sz w:val="28"/>
          <w:szCs w:val="28"/>
        </w:rPr>
        <w:t xml:space="preserve"> программы </w:t>
      </w:r>
      <w:r>
        <w:rPr>
          <w:bCs/>
          <w:color w:val="000001"/>
          <w:sz w:val="28"/>
          <w:szCs w:val="28"/>
        </w:rPr>
        <w:t>Знаменского</w:t>
      </w:r>
      <w:r w:rsidRPr="00734059">
        <w:rPr>
          <w:bCs/>
          <w:color w:val="000001"/>
          <w:sz w:val="28"/>
          <w:szCs w:val="28"/>
        </w:rPr>
        <w:t xml:space="preserve">  </w:t>
      </w:r>
      <w:r w:rsidRPr="002C1002">
        <w:rPr>
          <w:sz w:val="28"/>
          <w:szCs w:val="28"/>
        </w:rPr>
        <w:t>муниципального округа</w:t>
      </w:r>
      <w:r w:rsidR="00A56E69">
        <w:rPr>
          <w:bCs/>
          <w:color w:val="000001"/>
          <w:sz w:val="28"/>
          <w:szCs w:val="28"/>
        </w:rPr>
        <w:t xml:space="preserve"> «Развитие муниципальн</w:t>
      </w:r>
      <w:r w:rsidR="00F638EF">
        <w:rPr>
          <w:bCs/>
          <w:color w:val="000001"/>
          <w:sz w:val="28"/>
          <w:szCs w:val="28"/>
        </w:rPr>
        <w:t>ой службы» за период январь-декабрь</w:t>
      </w:r>
      <w:r w:rsidR="00A56E69">
        <w:rPr>
          <w:bCs/>
          <w:color w:val="000001"/>
          <w:sz w:val="28"/>
          <w:szCs w:val="28"/>
        </w:rPr>
        <w:t xml:space="preserve"> 2024 </w:t>
      </w:r>
      <w:r w:rsidRPr="00734059">
        <w:rPr>
          <w:bCs/>
          <w:color w:val="000001"/>
          <w:sz w:val="28"/>
          <w:szCs w:val="28"/>
        </w:rPr>
        <w:t>г. (нарастающим итогом с начала года)</w:t>
      </w:r>
      <w:r w:rsidRPr="00734059">
        <w:rPr>
          <w:color w:val="000001"/>
          <w:sz w:val="28"/>
          <w:szCs w:val="28"/>
        </w:rPr>
        <w:t xml:space="preserve"> </w:t>
      </w:r>
    </w:p>
    <w:p w:rsidR="00355368" w:rsidRPr="001952DA" w:rsidRDefault="00355368" w:rsidP="00355368">
      <w:pPr>
        <w:pStyle w:val="FORMATTEXT"/>
        <w:jc w:val="right"/>
        <w:rPr>
          <w:color w:val="000001"/>
          <w:sz w:val="28"/>
          <w:szCs w:val="28"/>
        </w:rPr>
      </w:pPr>
      <w:r w:rsidRPr="001952DA">
        <w:rPr>
          <w:color w:val="000001"/>
          <w:sz w:val="28"/>
          <w:szCs w:val="28"/>
        </w:rPr>
        <w:t xml:space="preserve">  </w:t>
      </w:r>
    </w:p>
    <w:tbl>
      <w:tblPr>
        <w:tblW w:w="1533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8"/>
        <w:gridCol w:w="2073"/>
        <w:gridCol w:w="1644"/>
        <w:gridCol w:w="992"/>
        <w:gridCol w:w="818"/>
        <w:gridCol w:w="1029"/>
        <w:gridCol w:w="1212"/>
        <w:gridCol w:w="1335"/>
        <w:gridCol w:w="992"/>
        <w:gridCol w:w="870"/>
        <w:gridCol w:w="1029"/>
        <w:gridCol w:w="1212"/>
        <w:gridCol w:w="1451"/>
      </w:tblGrid>
      <w:tr w:rsidR="00355368" w:rsidRPr="001952DA" w:rsidTr="00917D8B">
        <w:tc>
          <w:tcPr>
            <w:tcW w:w="67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952DA" w:rsidRDefault="00355368" w:rsidP="00BF50B4">
            <w:pPr>
              <w:pStyle w:val="FORMATTEXT"/>
              <w:rPr>
                <w:color w:val="000001"/>
                <w:sz w:val="28"/>
                <w:szCs w:val="28"/>
              </w:rPr>
            </w:pPr>
            <w:r w:rsidRPr="001952DA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952DA" w:rsidRDefault="00355368" w:rsidP="00BF50B4">
            <w:pPr>
              <w:pStyle w:val="FORMATTEXT"/>
              <w:rPr>
                <w:color w:val="000001"/>
                <w:sz w:val="28"/>
                <w:szCs w:val="28"/>
              </w:rPr>
            </w:pPr>
            <w:r w:rsidRPr="001952DA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952DA" w:rsidRDefault="00355368" w:rsidP="00BF50B4">
            <w:pPr>
              <w:pStyle w:val="FORMATTEXT"/>
              <w:rPr>
                <w:color w:val="000001"/>
                <w:sz w:val="28"/>
                <w:szCs w:val="28"/>
              </w:rPr>
            </w:pPr>
            <w:r w:rsidRPr="001952DA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952DA" w:rsidRDefault="00355368" w:rsidP="00BF50B4">
            <w:pPr>
              <w:pStyle w:val="FORMATTEXT"/>
              <w:rPr>
                <w:color w:val="000001"/>
                <w:sz w:val="28"/>
                <w:szCs w:val="28"/>
              </w:rPr>
            </w:pPr>
            <w:r w:rsidRPr="001952DA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952DA" w:rsidRDefault="00355368" w:rsidP="00BF50B4">
            <w:pPr>
              <w:pStyle w:val="FORMATTEXT"/>
              <w:jc w:val="right"/>
              <w:rPr>
                <w:color w:val="000001"/>
                <w:sz w:val="28"/>
                <w:szCs w:val="28"/>
              </w:rPr>
            </w:pPr>
            <w:r w:rsidRPr="001952DA">
              <w:rPr>
                <w:color w:val="000001"/>
                <w:sz w:val="28"/>
                <w:szCs w:val="28"/>
              </w:rPr>
              <w:t xml:space="preserve">(тыс. рублей) </w:t>
            </w:r>
          </w:p>
        </w:tc>
      </w:tr>
      <w:tr w:rsidR="00355368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Наименование </w:t>
            </w:r>
          </w:p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подпрограммы, </w:t>
            </w:r>
          </w:p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основного мероприятия, ведомственной целевой программы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>Предусмотрено паспортом Программы на 20</w:t>
            </w:r>
            <w:r w:rsidR="00917D8B">
              <w:rPr>
                <w:color w:val="000001"/>
              </w:rPr>
              <w:t xml:space="preserve">24 </w:t>
            </w:r>
            <w:r w:rsidRPr="00154984">
              <w:rPr>
                <w:color w:val="000001"/>
              </w:rPr>
              <w:t xml:space="preserve">год </w:t>
            </w:r>
          </w:p>
        </w:tc>
        <w:tc>
          <w:tcPr>
            <w:tcW w:w="5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917D8B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Предусмотрено бюджетом на 2024 </w:t>
            </w:r>
            <w:r w:rsidR="00355368" w:rsidRPr="00154984">
              <w:rPr>
                <w:color w:val="000001"/>
              </w:rPr>
              <w:t xml:space="preserve">г. </w:t>
            </w:r>
          </w:p>
        </w:tc>
      </w:tr>
      <w:tr w:rsidR="00355368" w:rsidRPr="00154984" w:rsidTr="00917D8B">
        <w:tc>
          <w:tcPr>
            <w:tcW w:w="6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№</w:t>
            </w:r>
            <w:r w:rsidRPr="00154984">
              <w:rPr>
                <w:color w:val="000001"/>
              </w:rPr>
              <w:t xml:space="preserve"> </w:t>
            </w:r>
          </w:p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п/п </w:t>
            </w:r>
          </w:p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Направление </w:t>
            </w:r>
          </w:p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расходов </w:t>
            </w:r>
          </w:p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Всего 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 том числе по источникам: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Всего </w:t>
            </w:r>
          </w:p>
        </w:tc>
        <w:tc>
          <w:tcPr>
            <w:tcW w:w="4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 том числе по источникам: </w:t>
            </w:r>
          </w:p>
        </w:tc>
      </w:tr>
      <w:tr w:rsidR="00355368" w:rsidRPr="00154984" w:rsidTr="00917D8B"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</w:p>
        </w:tc>
        <w:tc>
          <w:tcPr>
            <w:tcW w:w="16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фед. бюджет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обл. бюджет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местн. бюджеты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внебюджетные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ф</w:t>
            </w:r>
            <w:r w:rsidRPr="00154984">
              <w:rPr>
                <w:color w:val="000001"/>
              </w:rPr>
              <w:t xml:space="preserve">ед. бюджет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обл. бюджет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местн. бюджеты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внебюджетные </w:t>
            </w:r>
          </w:p>
        </w:tc>
      </w:tr>
      <w:tr w:rsidR="00355368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1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2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4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5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6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7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10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11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12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jc w:val="center"/>
              <w:rPr>
                <w:color w:val="000001"/>
              </w:rPr>
            </w:pPr>
            <w:r w:rsidRPr="00154984">
              <w:rPr>
                <w:color w:val="000001"/>
              </w:rPr>
              <w:t xml:space="preserve">13 </w:t>
            </w:r>
          </w:p>
        </w:tc>
      </w:tr>
      <w:tr w:rsidR="00917D8B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Подпрограмма 1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 w:rsidR="0032483D">
              <w:rPr>
                <w:color w:val="000001"/>
              </w:rPr>
              <w:t>94</w:t>
            </w:r>
            <w:r>
              <w:rPr>
                <w:color w:val="000001"/>
              </w:rPr>
              <w:t>,</w:t>
            </w:r>
            <w:r w:rsidR="0032483D">
              <w:rPr>
                <w:color w:val="000001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94,5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32483D" w:rsidP="00917D8B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94,5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32483D" w:rsidP="00917D8B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94,5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</w:tr>
      <w:tr w:rsidR="00355368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НИОКР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</w:tr>
      <w:tr w:rsidR="00355368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Инвестиции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</w:tr>
      <w:tr w:rsidR="00355368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Прочие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55368" w:rsidRPr="00154984" w:rsidRDefault="00355368" w:rsidP="00BF50B4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</w:tr>
      <w:tr w:rsidR="00917D8B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1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Default="00917D8B" w:rsidP="00917D8B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Основное мероприятие </w:t>
            </w:r>
          </w:p>
          <w:p w:rsidR="00917D8B" w:rsidRDefault="00917D8B" w:rsidP="00917D8B">
            <w:pPr>
              <w:pStyle w:val="FORMATTEXT"/>
              <w:rPr>
                <w:color w:val="000001"/>
              </w:rPr>
            </w:pPr>
            <w:r>
              <w:t xml:space="preserve"> «Повышение эффективности работы органов </w:t>
            </w:r>
            <w:r>
              <w:lastRenderedPageBreak/>
              <w:t>местного самоуправления посредством повышения квалификации муниципальных служащих администрации района»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</w:tr>
      <w:tr w:rsidR="00917D8B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1.1.</w:t>
            </w: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Default="00917D8B" w:rsidP="00917D8B">
            <w:pPr>
              <w:pStyle w:val="FORMATTEXT"/>
              <w:rPr>
                <w:color w:val="000001"/>
              </w:rPr>
            </w:pPr>
            <w:r>
              <w:t>Организация обучения муниципальных служащих администрации района, в том числе лиц, состоящих в кадровом резерве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69,5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69,5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69,5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69,5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</w:tr>
      <w:tr w:rsidR="0032483D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1.2.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B59DD" w:rsidRDefault="0032483D" w:rsidP="00B13867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проведения межрегионального форума местного самоуправления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2B33CD" w:rsidRDefault="0032483D" w:rsidP="00324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bookmarkStart w:id="0" w:name="_GoBack"/>
            <w:bookmarkEnd w:id="0"/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25,0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25,0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25,0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32483D" w:rsidP="0032483D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</w:tr>
      <w:tr w:rsidR="00917D8B" w:rsidRPr="00154984" w:rsidTr="00917D8B"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Всего по </w:t>
            </w:r>
            <w:r>
              <w:rPr>
                <w:color w:val="000001"/>
              </w:rPr>
              <w:t>программе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2483D" w:rsidRPr="00154984" w:rsidRDefault="00917D8B" w:rsidP="0032483D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94,5</w:t>
            </w:r>
          </w:p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94,5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> </w:t>
            </w:r>
            <w:r w:rsidR="0032483D">
              <w:rPr>
                <w:color w:val="000001"/>
              </w:rPr>
              <w:t>94,5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32483D" w:rsidP="00917D8B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94,5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17D8B" w:rsidRPr="00154984" w:rsidRDefault="00917D8B" w:rsidP="00917D8B">
            <w:pPr>
              <w:pStyle w:val="FORMATTEXT"/>
              <w:rPr>
                <w:color w:val="000001"/>
              </w:rPr>
            </w:pPr>
            <w:r w:rsidRPr="00154984">
              <w:rPr>
                <w:color w:val="000001"/>
              </w:rPr>
              <w:t xml:space="preserve">  </w:t>
            </w:r>
            <w:r>
              <w:rPr>
                <w:color w:val="000001"/>
              </w:rPr>
              <w:t>0</w:t>
            </w:r>
          </w:p>
        </w:tc>
      </w:tr>
    </w:tbl>
    <w:p w:rsidR="00355368" w:rsidRPr="00154984" w:rsidRDefault="00355368" w:rsidP="00355368">
      <w:pPr>
        <w:pStyle w:val="FORMATTEXT"/>
        <w:rPr>
          <w:color w:val="000001"/>
        </w:rPr>
      </w:pPr>
    </w:p>
    <w:p w:rsidR="00355368" w:rsidRDefault="00355368" w:rsidP="00355368">
      <w:pPr>
        <w:pStyle w:val="FORMATTEXT"/>
        <w:rPr>
          <w:color w:val="000001"/>
        </w:rPr>
      </w:pPr>
      <w:r>
        <w:rPr>
          <w:color w:val="000001"/>
        </w:rPr>
        <w:t>     </w:t>
      </w:r>
    </w:p>
    <w:p w:rsidR="00355368" w:rsidRPr="00917D8B" w:rsidRDefault="00355368" w:rsidP="00355368">
      <w:pPr>
        <w:pStyle w:val="FORMATTEXT"/>
        <w:rPr>
          <w:color w:val="000001"/>
          <w:sz w:val="28"/>
          <w:szCs w:val="28"/>
        </w:rPr>
      </w:pPr>
      <w:r w:rsidRPr="00154984">
        <w:rPr>
          <w:color w:val="000001"/>
          <w:sz w:val="28"/>
          <w:szCs w:val="28"/>
        </w:rPr>
        <w:t xml:space="preserve"> Ответстве</w:t>
      </w:r>
      <w:r w:rsidR="00917D8B">
        <w:rPr>
          <w:color w:val="000001"/>
          <w:sz w:val="28"/>
          <w:szCs w:val="28"/>
        </w:rPr>
        <w:t>нный исполнитель: С.Ю.Жабина Ф.И.О., Тел.: 24-135</w:t>
      </w:r>
    </w:p>
    <w:p w:rsidR="002F3063" w:rsidRDefault="002F3063"/>
    <w:sectPr w:rsidR="002F3063" w:rsidSect="003553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B2"/>
    <w:rsid w:val="000923B2"/>
    <w:rsid w:val="002F3063"/>
    <w:rsid w:val="0032483D"/>
    <w:rsid w:val="00355368"/>
    <w:rsid w:val="00917D8B"/>
    <w:rsid w:val="00A56E69"/>
    <w:rsid w:val="00B13867"/>
    <w:rsid w:val="00C779A1"/>
    <w:rsid w:val="00F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338A-3064-4EC1-BDCE-08F63B2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5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248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Galis</dc:creator>
  <cp:keywords/>
  <dc:description/>
  <cp:lastModifiedBy>Administraciya</cp:lastModifiedBy>
  <cp:revision>5</cp:revision>
  <dcterms:created xsi:type="dcterms:W3CDTF">2025-01-24T09:04:00Z</dcterms:created>
  <dcterms:modified xsi:type="dcterms:W3CDTF">2025-01-24T11:11:00Z</dcterms:modified>
</cp:coreProperties>
</file>